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9219" w14:textId="6F3CEDD8" w:rsidR="0051749E" w:rsidRPr="0051749E" w:rsidRDefault="00C149B3" w:rsidP="0051749E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40"/>
          <w:szCs w:val="28"/>
          <w:lang w:val="es-419"/>
        </w:rPr>
      </w:pPr>
      <w:r w:rsidRPr="003D574C">
        <w:rPr>
          <w:rFonts w:cstheme="minorHAnsi"/>
          <w:b/>
          <w:noProof/>
          <w:color w:val="002060"/>
          <w:sz w:val="96"/>
          <w:szCs w:val="28"/>
        </w:rPr>
        <w:drawing>
          <wp:anchor distT="0" distB="0" distL="114300" distR="114300" simplePos="0" relativeHeight="251668480" behindDoc="1" locked="0" layoutInCell="1" allowOverlap="1" wp14:anchorId="40D3C556" wp14:editId="356D939D">
            <wp:simplePos x="0" y="0"/>
            <wp:positionH relativeFrom="margin">
              <wp:posOffset>274320</wp:posOffset>
            </wp:positionH>
            <wp:positionV relativeFrom="paragraph">
              <wp:posOffset>0</wp:posOffset>
            </wp:positionV>
            <wp:extent cx="132334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144" y="21288"/>
                <wp:lineTo x="21144" y="0"/>
                <wp:lineTo x="0" y="0"/>
              </wp:wrapPolygon>
            </wp:wrapTight>
            <wp:docPr id="4" name="Picture 4" descr="Talking Books: Reading Never Sounded So G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ing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9E">
        <w:rPr>
          <w:rFonts w:asciiTheme="minorHAnsi" w:hAnsiTheme="minorHAnsi" w:cstheme="minorHAnsi"/>
          <w:b/>
          <w:color w:val="002060"/>
          <w:sz w:val="52"/>
          <w:lang w:val="es-419"/>
        </w:rPr>
        <w:t>To</w:t>
      </w:r>
      <w:r w:rsidR="0051749E" w:rsidRPr="0051749E">
        <w:rPr>
          <w:rFonts w:asciiTheme="minorHAnsi" w:hAnsiTheme="minorHAnsi" w:cstheme="minorHAnsi"/>
          <w:b/>
          <w:color w:val="002060"/>
          <w:sz w:val="52"/>
          <w:lang w:val="es-419"/>
        </w:rPr>
        <w:t>ca y escucha</w:t>
      </w:r>
    </w:p>
    <w:p w14:paraId="57188626" w14:textId="77777777" w:rsidR="0051749E" w:rsidRDefault="0051749E" w:rsidP="0051749E">
      <w:pPr>
        <w:pStyle w:val="NoSpacing"/>
        <w:jc w:val="center"/>
        <w:rPr>
          <w:rFonts w:asciiTheme="minorHAnsi" w:hAnsiTheme="minorHAnsi" w:cstheme="minorHAnsi"/>
          <w:b/>
          <w:i/>
          <w:color w:val="002060"/>
          <w:sz w:val="32"/>
          <w:szCs w:val="32"/>
          <w:lang w:val="es-419"/>
        </w:rPr>
      </w:pPr>
      <w:r w:rsidRPr="000304EB">
        <w:rPr>
          <w:rFonts w:asciiTheme="minorHAnsi" w:hAnsiTheme="minorHAnsi" w:cstheme="minorHAnsi"/>
          <w:b/>
          <w:i/>
          <w:color w:val="002060"/>
          <w:sz w:val="32"/>
          <w:szCs w:val="32"/>
          <w:lang w:val="es-419"/>
        </w:rPr>
        <w:t xml:space="preserve">El </w:t>
      </w:r>
      <w:proofErr w:type="spellStart"/>
      <w:r w:rsidRPr="000304EB">
        <w:rPr>
          <w:rFonts w:asciiTheme="minorHAnsi" w:hAnsiTheme="minorHAnsi" w:cstheme="minorHAnsi"/>
          <w:b/>
          <w:i/>
          <w:color w:val="002060"/>
          <w:sz w:val="32"/>
          <w:szCs w:val="32"/>
          <w:lang w:val="es-419"/>
        </w:rPr>
        <w:t>boletin</w:t>
      </w:r>
      <w:proofErr w:type="spellEnd"/>
      <w:r w:rsidRPr="000304EB">
        <w:rPr>
          <w:rFonts w:asciiTheme="minorHAnsi" w:hAnsiTheme="minorHAnsi" w:cstheme="minorHAnsi"/>
          <w:b/>
          <w:i/>
          <w:color w:val="002060"/>
          <w:sz w:val="32"/>
          <w:szCs w:val="32"/>
          <w:lang w:val="es-419"/>
        </w:rPr>
        <w:t xml:space="preserve"> noticiero de la </w:t>
      </w:r>
    </w:p>
    <w:p w14:paraId="62DF3B11" w14:textId="77777777" w:rsidR="0051749E" w:rsidRPr="000304EB" w:rsidRDefault="0051749E" w:rsidP="0051749E">
      <w:pPr>
        <w:pStyle w:val="NoSpacing"/>
        <w:jc w:val="center"/>
        <w:rPr>
          <w:rFonts w:asciiTheme="minorHAnsi" w:hAnsiTheme="minorHAnsi" w:cstheme="minorHAnsi"/>
          <w:b/>
          <w:i/>
          <w:color w:val="00008A"/>
          <w:sz w:val="32"/>
          <w:szCs w:val="32"/>
          <w:lang w:val="es-419"/>
        </w:rPr>
      </w:pPr>
      <w:r w:rsidRPr="000304EB">
        <w:rPr>
          <w:rFonts w:asciiTheme="minorHAnsi" w:hAnsiTheme="minorHAnsi" w:cstheme="minorHAnsi"/>
          <w:b/>
          <w:i/>
          <w:color w:val="002060"/>
          <w:sz w:val="32"/>
          <w:szCs w:val="32"/>
          <w:lang w:val="es-419"/>
        </w:rPr>
        <w:t xml:space="preserve">Biblioteca de Braille y Libros Parlantes de Florida </w:t>
      </w:r>
    </w:p>
    <w:p w14:paraId="28E9DE28" w14:textId="77777777" w:rsidR="0051749E" w:rsidRPr="000304EB" w:rsidRDefault="0051749E" w:rsidP="0051749E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  <w:lang w:val="es-419"/>
        </w:rPr>
      </w:pPr>
    </w:p>
    <w:p w14:paraId="2EFC7C59" w14:textId="77777777" w:rsidR="0051749E" w:rsidRPr="000304EB" w:rsidRDefault="0051749E" w:rsidP="0051749E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  <w:lang w:val="es-419"/>
        </w:rPr>
      </w:pPr>
    </w:p>
    <w:p w14:paraId="273B37AD" w14:textId="110C5CBD" w:rsidR="0051749E" w:rsidRPr="008413EA" w:rsidRDefault="0051749E" w:rsidP="0051749E">
      <w:pPr>
        <w:pStyle w:val="NoSpacing"/>
        <w:jc w:val="center"/>
        <w:rPr>
          <w:rFonts w:asciiTheme="minorHAnsi" w:hAnsiTheme="minorHAnsi" w:cstheme="minorHAnsi"/>
          <w:b/>
          <w:i/>
          <w:sz w:val="48"/>
          <w:szCs w:val="32"/>
          <w:lang w:val="es-PR"/>
        </w:rPr>
      </w:pPr>
      <w:r w:rsidRPr="008413EA">
        <w:rPr>
          <w:rFonts w:asciiTheme="minorHAnsi" w:hAnsiTheme="minorHAnsi" w:cstheme="minorHAnsi"/>
          <w:b/>
          <w:i/>
          <w:sz w:val="48"/>
          <w:szCs w:val="32"/>
          <w:lang w:val="es-PR"/>
        </w:rPr>
        <w:t>Primavera del 2021</w:t>
      </w:r>
    </w:p>
    <w:p w14:paraId="36DEA44E" w14:textId="6A1258AC" w:rsidR="00C149B3" w:rsidRPr="008413EA" w:rsidRDefault="00C149B3" w:rsidP="0051749E">
      <w:pPr>
        <w:spacing w:after="0" w:line="240" w:lineRule="auto"/>
        <w:ind w:left="2160"/>
        <w:jc w:val="center"/>
        <w:rPr>
          <w:rFonts w:cstheme="minorHAnsi"/>
          <w:b/>
          <w:i/>
          <w:sz w:val="20"/>
          <w:szCs w:val="20"/>
          <w:lang w:val="es-PR"/>
        </w:rPr>
      </w:pPr>
    </w:p>
    <w:p w14:paraId="5CE0C02F" w14:textId="77777777" w:rsidR="0026460F" w:rsidRPr="008413EA" w:rsidRDefault="0026460F" w:rsidP="0051749E">
      <w:pPr>
        <w:spacing w:after="0" w:line="240" w:lineRule="auto"/>
        <w:ind w:left="2160"/>
        <w:jc w:val="center"/>
        <w:rPr>
          <w:rFonts w:cstheme="minorHAnsi"/>
          <w:b/>
          <w:i/>
          <w:sz w:val="20"/>
          <w:szCs w:val="20"/>
          <w:lang w:val="es-PR"/>
        </w:rPr>
      </w:pPr>
    </w:p>
    <w:p w14:paraId="343F69F6" w14:textId="352CF865" w:rsidR="00FD7D43" w:rsidRPr="00B92774" w:rsidRDefault="0051749E" w:rsidP="00B35354">
      <w:pPr>
        <w:pStyle w:val="Heading2"/>
        <w:spacing w:before="0" w:line="240" w:lineRule="auto"/>
        <w:rPr>
          <w:rFonts w:asciiTheme="minorHAnsi" w:hAnsiTheme="minorHAnsi" w:cstheme="minorHAnsi"/>
          <w:b/>
          <w:color w:val="002060"/>
          <w:sz w:val="40"/>
          <w:lang w:val="es-419"/>
        </w:rPr>
      </w:pPr>
      <w:r w:rsidRPr="00B92774">
        <w:rPr>
          <w:rFonts w:asciiTheme="minorHAnsi" w:hAnsiTheme="minorHAnsi" w:cstheme="minorHAnsi"/>
          <w:b/>
          <w:color w:val="002060"/>
          <w:sz w:val="40"/>
          <w:lang w:val="es-419"/>
        </w:rPr>
        <w:t xml:space="preserve">Noticias útiles del </w:t>
      </w:r>
      <w:r w:rsidR="00473122" w:rsidRPr="00473122">
        <w:rPr>
          <w:rFonts w:asciiTheme="minorHAnsi" w:eastAsia="Times New Roman" w:hAnsiTheme="minorHAnsi" w:cstheme="minorHAnsi"/>
          <w:b/>
          <w:bCs/>
          <w:color w:val="002060"/>
          <w:sz w:val="40"/>
          <w:szCs w:val="40"/>
          <w:lang w:val="es-419"/>
        </w:rPr>
        <w:t>Servicio Nacional de Bibliotecas</w:t>
      </w:r>
    </w:p>
    <w:p w14:paraId="2EA6A99D" w14:textId="77777777" w:rsidR="000567CB" w:rsidRPr="00B92774" w:rsidRDefault="000567CB" w:rsidP="00B35354">
      <w:pPr>
        <w:pStyle w:val="Heading3"/>
        <w:spacing w:before="0" w:line="240" w:lineRule="auto"/>
        <w:rPr>
          <w:lang w:val="es-419"/>
        </w:rPr>
      </w:pPr>
    </w:p>
    <w:p w14:paraId="643C18DE" w14:textId="611E54AA" w:rsidR="0051749E" w:rsidRPr="0051749E" w:rsidRDefault="0051749E" w:rsidP="0051749E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</w:pPr>
      <w:bookmarkStart w:id="0" w:name="_Toc30681204"/>
      <w:r w:rsidRPr="0051749E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¡Únase a la celebración del aniversario nonagésimo de </w:t>
      </w:r>
      <w:r w:rsidR="00473122" w:rsidRPr="00B92774">
        <w:rPr>
          <w:rFonts w:cstheme="minorHAnsi"/>
          <w:b/>
          <w:color w:val="002060"/>
          <w:sz w:val="40"/>
          <w:lang w:val="es-419"/>
        </w:rPr>
        <w:t>NLS</w:t>
      </w:r>
      <w:r w:rsidR="00473122">
        <w:rPr>
          <w:rFonts w:cstheme="minorHAnsi"/>
          <w:b/>
          <w:color w:val="002060"/>
          <w:sz w:val="40"/>
          <w:lang w:val="es-419"/>
        </w:rPr>
        <w:t>!</w:t>
      </w:r>
    </w:p>
    <w:p w14:paraId="7C6C0E48" w14:textId="467376A1" w:rsidR="00761DCF" w:rsidRPr="0051749E" w:rsidRDefault="0051749E" w:rsidP="0051749E">
      <w:pPr>
        <w:spacing w:after="0" w:line="240" w:lineRule="auto"/>
        <w:rPr>
          <w:rFonts w:eastAsia="Times New Roman" w:cstheme="minorHAnsi"/>
          <w:bCs/>
          <w:sz w:val="28"/>
          <w:szCs w:val="28"/>
          <w:lang w:val="es-419"/>
        </w:rPr>
      </w:pPr>
      <w:r w:rsidRPr="0051749E">
        <w:rPr>
          <w:rFonts w:eastAsia="Times New Roman" w:cstheme="minorHAnsi"/>
          <w:bCs/>
          <w:sz w:val="28"/>
          <w:szCs w:val="28"/>
          <w:lang w:val="es-419"/>
        </w:rPr>
        <w:t>El Servicio Nacional de Bibliotecas (NLS</w:t>
      </w:r>
      <w:r w:rsidR="00B92774">
        <w:rPr>
          <w:rFonts w:eastAsia="Times New Roman" w:cstheme="minorHAnsi"/>
          <w:bCs/>
          <w:sz w:val="28"/>
          <w:szCs w:val="28"/>
          <w:lang w:val="es-419"/>
        </w:rPr>
        <w:t xml:space="preserve"> por sus siglas en inglés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>) está celebrando su</w:t>
      </w:r>
      <w:r>
        <w:rPr>
          <w:rFonts w:eastAsia="Times New Roman" w:cstheme="minorHAnsi"/>
          <w:bCs/>
          <w:sz w:val="28"/>
          <w:szCs w:val="28"/>
          <w:lang w:val="es-419"/>
        </w:rPr>
        <w:t>s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 xml:space="preserve"> 90 </w:t>
      </w:r>
      <w:r>
        <w:rPr>
          <w:rFonts w:eastAsia="Times New Roman" w:cstheme="minorHAnsi"/>
          <w:bCs/>
          <w:sz w:val="28"/>
          <w:szCs w:val="28"/>
          <w:lang w:val="es-419"/>
        </w:rPr>
        <w:t>años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 xml:space="preserve"> co</w:t>
      </w:r>
      <w:r>
        <w:rPr>
          <w:rFonts w:eastAsia="Times New Roman" w:cstheme="minorHAnsi"/>
          <w:bCs/>
          <w:sz w:val="28"/>
          <w:szCs w:val="28"/>
          <w:lang w:val="es-419"/>
        </w:rPr>
        <w:t>n contenido digital especial y otros eventos durante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 xml:space="preserve"> el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 trascurso del año - 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>inclu</w:t>
      </w:r>
      <w:r>
        <w:rPr>
          <w:rFonts w:eastAsia="Times New Roman" w:cstheme="minorHAnsi"/>
          <w:bCs/>
          <w:sz w:val="28"/>
          <w:szCs w:val="28"/>
          <w:lang w:val="es-419"/>
        </w:rPr>
        <w:t>yendo</w:t>
      </w:r>
      <w:r w:rsidR="00B92774">
        <w:rPr>
          <w:rFonts w:eastAsia="Times New Roman" w:cstheme="minorHAnsi"/>
          <w:bCs/>
          <w:sz w:val="28"/>
          <w:szCs w:val="28"/>
          <w:lang w:val="es-419"/>
        </w:rPr>
        <w:t xml:space="preserve"> un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 xml:space="preserve"> concierto virtual del aclamado pianista de jazz y </w:t>
      </w:r>
      <w:r w:rsidR="00B92774">
        <w:rPr>
          <w:rFonts w:eastAsia="Times New Roman" w:cstheme="minorHAnsi"/>
          <w:bCs/>
          <w:sz w:val="28"/>
          <w:szCs w:val="28"/>
          <w:lang w:val="es-419"/>
        </w:rPr>
        <w:t>usuario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 xml:space="preserve"> de NLS, </w:t>
      </w:r>
      <w:r w:rsidR="00B92774">
        <w:rPr>
          <w:rFonts w:eastAsia="Times New Roman" w:cstheme="minorHAnsi"/>
          <w:bCs/>
          <w:sz w:val="28"/>
          <w:szCs w:val="28"/>
          <w:lang w:val="es-419"/>
        </w:rPr>
        <w:t>Matthew Whitaker. Si desea una presentaci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 xml:space="preserve">ón </w:t>
      </w:r>
      <w:r w:rsidR="00B92774">
        <w:rPr>
          <w:rFonts w:eastAsia="Times New Roman" w:cstheme="minorHAnsi"/>
          <w:bCs/>
          <w:sz w:val="28"/>
          <w:szCs w:val="28"/>
          <w:lang w:val="es-419"/>
        </w:rPr>
        <w:t>“</w:t>
      </w:r>
      <w:proofErr w:type="spellStart"/>
      <w:r w:rsidRPr="0051749E">
        <w:rPr>
          <w:rFonts w:eastAsia="Times New Roman" w:cstheme="minorHAnsi"/>
          <w:bCs/>
          <w:sz w:val="28"/>
          <w:szCs w:val="28"/>
          <w:lang w:val="es-419"/>
        </w:rPr>
        <w:t>encore</w:t>
      </w:r>
      <w:proofErr w:type="spellEnd"/>
      <w:r w:rsidR="00B92774">
        <w:rPr>
          <w:rFonts w:eastAsia="Times New Roman" w:cstheme="minorHAnsi"/>
          <w:bCs/>
          <w:sz w:val="28"/>
          <w:szCs w:val="28"/>
          <w:lang w:val="es-419"/>
        </w:rPr>
        <w:t>”</w:t>
      </w:r>
      <w:r w:rsidRPr="0051749E">
        <w:rPr>
          <w:rFonts w:eastAsia="Times New Roman" w:cstheme="minorHAnsi"/>
          <w:bCs/>
          <w:sz w:val="28"/>
          <w:szCs w:val="28"/>
          <w:lang w:val="es-419"/>
        </w:rPr>
        <w:t>, está archivada en el canal de YouTube de la Biblioteca del Congreso (</w:t>
      </w:r>
      <w:hyperlink r:id="rId7" w:history="1">
        <w:r w:rsidR="00B92774" w:rsidRPr="00B4312B">
          <w:rPr>
            <w:rStyle w:val="Hyperlink"/>
            <w:rFonts w:eastAsia="Times New Roman" w:cstheme="minorHAnsi"/>
            <w:bCs/>
            <w:sz w:val="28"/>
            <w:szCs w:val="28"/>
            <w:lang w:val="es-419"/>
          </w:rPr>
          <w:t>www.youtube.com/c/loc</w:t>
        </w:r>
      </w:hyperlink>
      <w:r w:rsidR="00B92774">
        <w:rPr>
          <w:rFonts w:eastAsia="Times New Roman" w:cstheme="minorHAnsi"/>
          <w:bCs/>
          <w:sz w:val="28"/>
          <w:szCs w:val="28"/>
          <w:lang w:val="es-419"/>
        </w:rPr>
        <w:t>).</w:t>
      </w:r>
    </w:p>
    <w:p w14:paraId="3E03B607" w14:textId="77777777" w:rsidR="00A9548E" w:rsidRDefault="00A9548E" w:rsidP="00761DCF">
      <w:pPr>
        <w:spacing w:after="0" w:line="240" w:lineRule="auto"/>
        <w:rPr>
          <w:rFonts w:eastAsia="Times New Roman" w:cstheme="minorHAnsi"/>
          <w:bCs/>
          <w:sz w:val="28"/>
          <w:szCs w:val="28"/>
          <w:lang w:val="es-419"/>
        </w:rPr>
      </w:pPr>
    </w:p>
    <w:p w14:paraId="47F2A99E" w14:textId="0445FE53" w:rsidR="00B92774" w:rsidRPr="00B92774" w:rsidRDefault="00B92774" w:rsidP="00761DCF">
      <w:pPr>
        <w:spacing w:after="0" w:line="240" w:lineRule="auto"/>
        <w:rPr>
          <w:rFonts w:eastAsia="Times New Roman" w:cstheme="minorHAnsi"/>
          <w:bCs/>
          <w:sz w:val="28"/>
          <w:szCs w:val="28"/>
          <w:lang w:val="es-419"/>
        </w:rPr>
      </w:pPr>
      <w:r w:rsidRPr="00B92774">
        <w:rPr>
          <w:rFonts w:eastAsia="Times New Roman" w:cstheme="minorHAnsi"/>
          <w:bCs/>
          <w:sz w:val="28"/>
          <w:szCs w:val="28"/>
          <w:lang w:val="es-419"/>
        </w:rPr>
        <w:t>NLS ha creado una p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ágina para celebrar su aniversario </w:t>
      </w:r>
      <w:r w:rsidRPr="00B92774">
        <w:rPr>
          <w:rFonts w:eastAsia="Times New Roman" w:cstheme="minorHAnsi"/>
          <w:bCs/>
          <w:color w:val="002060"/>
          <w:sz w:val="28"/>
          <w:szCs w:val="28"/>
          <w:lang w:val="es-419"/>
        </w:rPr>
        <w:t>nonagésimo</w:t>
      </w:r>
      <w:r>
        <w:rPr>
          <w:rFonts w:eastAsia="Times New Roman" w:cstheme="minorHAnsi"/>
          <w:bCs/>
          <w:color w:val="002060"/>
          <w:sz w:val="28"/>
          <w:szCs w:val="28"/>
          <w:lang w:val="es-419"/>
        </w:rPr>
        <w:t xml:space="preserve"> en su sitio de web: </w:t>
      </w:r>
      <w:hyperlink r:id="rId8" w:history="1">
        <w:r w:rsidRPr="00B92774">
          <w:rPr>
            <w:rStyle w:val="Hyperlink"/>
            <w:rFonts w:eastAsia="Times New Roman" w:cstheme="minorHAnsi"/>
            <w:bCs/>
            <w:sz w:val="28"/>
            <w:szCs w:val="28"/>
            <w:lang w:val="es-419"/>
          </w:rPr>
          <w:t>www.loc.gov/nls/90th-anniversary</w:t>
        </w:r>
      </w:hyperlink>
      <w:r w:rsidRPr="00B92774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>.</w:t>
      </w:r>
      <w:r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Allí puede</w:t>
      </w:r>
      <w:r w:rsidR="000A0A80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>s</w:t>
      </w:r>
      <w:r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encontrar una cronología de eventos significativos en la historia de</w:t>
      </w:r>
      <w:r w:rsidR="000A0A80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</w:t>
      </w:r>
      <w:r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>NLS, incluyendo el a</w:t>
      </w:r>
      <w:r w:rsidR="00C54AF8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ño en que cada biblioteca cooperante se </w:t>
      </w:r>
      <w:r w:rsidR="00084AA4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unió a la red.  También hay un mensaje grabado en video de la </w:t>
      </w:r>
      <w:r w:rsidR="00084AA4" w:rsidRPr="008413EA">
        <w:rPr>
          <w:rStyle w:val="Hyperlink"/>
          <w:rFonts w:eastAsia="Times New Roman" w:cstheme="minorHAnsi"/>
          <w:bCs/>
          <w:color w:val="002060"/>
          <w:sz w:val="28"/>
          <w:szCs w:val="28"/>
          <w:lang w:val="es-419"/>
        </w:rPr>
        <w:t>Bibli</w:t>
      </w:r>
      <w:r w:rsidR="008413EA" w:rsidRPr="008413EA">
        <w:rPr>
          <w:rStyle w:val="Hyperlink"/>
          <w:rFonts w:eastAsia="Times New Roman" w:cstheme="minorHAnsi"/>
          <w:bCs/>
          <w:color w:val="002060"/>
          <w:sz w:val="28"/>
          <w:szCs w:val="28"/>
          <w:lang w:val="es-419"/>
        </w:rPr>
        <w:t>o</w:t>
      </w:r>
      <w:r w:rsidR="00084AA4" w:rsidRPr="008413EA">
        <w:rPr>
          <w:rStyle w:val="Hyperlink"/>
          <w:rFonts w:eastAsia="Times New Roman" w:cstheme="minorHAnsi"/>
          <w:bCs/>
          <w:color w:val="002060"/>
          <w:sz w:val="28"/>
          <w:szCs w:val="28"/>
          <w:lang w:val="es-419"/>
        </w:rPr>
        <w:t>tecaria</w:t>
      </w:r>
      <w:r w:rsidR="00084AA4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del Congreso Carla Hayden, y enlaces a</w:t>
      </w:r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los </w:t>
      </w:r>
      <w:r w:rsidR="00486A9D" w:rsidRPr="008413EA">
        <w:rPr>
          <w:rStyle w:val="Hyperlink"/>
          <w:rFonts w:eastAsia="Times New Roman" w:cstheme="minorHAnsi"/>
          <w:bCs/>
          <w:color w:val="002060"/>
          <w:sz w:val="28"/>
          <w:szCs w:val="28"/>
          <w:lang w:val="es-419"/>
        </w:rPr>
        <w:t xml:space="preserve">comentarios </w:t>
      </w:r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de felicitación </w:t>
      </w:r>
      <w:r w:rsidR="000966F5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que aparecen </w:t>
      </w:r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en el Registro del Congreso de parte del presidente y </w:t>
      </w:r>
      <w:r w:rsidR="00473122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el </w:t>
      </w:r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miembro de rango mayor de los </w:t>
      </w:r>
      <w:proofErr w:type="spellStart"/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>comites</w:t>
      </w:r>
      <w:proofErr w:type="spellEnd"/>
      <w:r w:rsidR="00486A9D">
        <w:rPr>
          <w:rStyle w:val="Hyperlink"/>
          <w:rFonts w:eastAsia="Times New Roman" w:cstheme="minorHAnsi"/>
          <w:bCs/>
          <w:color w:val="002060"/>
          <w:sz w:val="28"/>
          <w:szCs w:val="28"/>
          <w:u w:val="none"/>
          <w:lang w:val="es-419"/>
        </w:rPr>
        <w:t xml:space="preserve"> de la Cámara de Representantes y del Senado.</w:t>
      </w:r>
    </w:p>
    <w:p w14:paraId="30426404" w14:textId="77777777" w:rsidR="00084AA4" w:rsidRDefault="00084AA4" w:rsidP="00761DCF">
      <w:pPr>
        <w:spacing w:after="0" w:line="240" w:lineRule="auto"/>
        <w:rPr>
          <w:rFonts w:cstheme="minorHAnsi"/>
          <w:color w:val="111111"/>
          <w:sz w:val="28"/>
          <w:szCs w:val="28"/>
          <w:shd w:val="clear" w:color="auto" w:fill="F9F9F9"/>
          <w:lang w:val="es-419"/>
        </w:rPr>
      </w:pPr>
    </w:p>
    <w:p w14:paraId="6693746A" w14:textId="6026FD08" w:rsidR="00B92774" w:rsidRPr="00B92774" w:rsidRDefault="00486A9D" w:rsidP="00761DCF">
      <w:pPr>
        <w:spacing w:after="0" w:line="240" w:lineRule="auto"/>
        <w:rPr>
          <w:rFonts w:eastAsia="Times New Roman" w:cstheme="minorHAnsi"/>
          <w:bCs/>
          <w:sz w:val="28"/>
          <w:szCs w:val="28"/>
          <w:lang w:val="es-419"/>
        </w:rPr>
      </w:pPr>
      <w:r>
        <w:rPr>
          <w:rFonts w:eastAsia="Times New Roman" w:cstheme="minorHAnsi"/>
          <w:bCs/>
          <w:sz w:val="28"/>
          <w:szCs w:val="28"/>
          <w:lang w:val="es-419"/>
        </w:rPr>
        <w:t>He aquí algunos contenidos especiales en honor al aniversario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>,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 para buscar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>los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 en el sitio de web</w:t>
      </w:r>
      <w:r w:rsidR="00A9548E">
        <w:rPr>
          <w:rFonts w:eastAsia="Times New Roman" w:cstheme="minorHAnsi"/>
          <w:bCs/>
          <w:sz w:val="28"/>
          <w:szCs w:val="28"/>
          <w:lang w:val="es-419"/>
        </w:rPr>
        <w:t xml:space="preserve"> y la página de Fac</w:t>
      </w:r>
      <w:r w:rsidR="000A0A80">
        <w:rPr>
          <w:rFonts w:eastAsia="Times New Roman" w:cstheme="minorHAnsi"/>
          <w:bCs/>
          <w:sz w:val="28"/>
          <w:szCs w:val="28"/>
          <w:lang w:val="es-419"/>
        </w:rPr>
        <w:t>e</w:t>
      </w:r>
      <w:r w:rsidR="00A9548E">
        <w:rPr>
          <w:rFonts w:eastAsia="Times New Roman" w:cstheme="minorHAnsi"/>
          <w:bCs/>
          <w:sz w:val="28"/>
          <w:szCs w:val="28"/>
          <w:lang w:val="es-419"/>
        </w:rPr>
        <w:t>book d</w:t>
      </w:r>
      <w:r w:rsidR="000A0A80">
        <w:rPr>
          <w:rFonts w:eastAsia="Times New Roman" w:cstheme="minorHAnsi"/>
          <w:bCs/>
          <w:sz w:val="28"/>
          <w:szCs w:val="28"/>
          <w:lang w:val="es-419"/>
        </w:rPr>
        <w:t>e</w:t>
      </w:r>
      <w:r w:rsidR="00A9548E">
        <w:rPr>
          <w:rFonts w:eastAsia="Times New Roman" w:cstheme="minorHAnsi"/>
          <w:bCs/>
          <w:sz w:val="28"/>
          <w:szCs w:val="28"/>
          <w:lang w:val="es-419"/>
        </w:rPr>
        <w:t xml:space="preserve"> NLS</w:t>
      </w:r>
      <w:r w:rsidR="00473122" w:rsidRPr="00473122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>en el futuro cercano</w:t>
      </w:r>
      <w:r w:rsidR="00A9548E">
        <w:rPr>
          <w:rFonts w:eastAsia="Times New Roman" w:cstheme="minorHAnsi"/>
          <w:bCs/>
          <w:sz w:val="28"/>
          <w:szCs w:val="28"/>
          <w:lang w:val="es-419"/>
        </w:rPr>
        <w:t>:</w:t>
      </w:r>
    </w:p>
    <w:p w14:paraId="293654A6" w14:textId="0475C163" w:rsidR="00A9548E" w:rsidRPr="0026460F" w:rsidRDefault="00A9548E" w:rsidP="0026460F">
      <w:pPr>
        <w:spacing w:after="0" w:line="240" w:lineRule="auto"/>
        <w:rPr>
          <w:rFonts w:eastAsia="Times New Roman" w:cstheme="minorHAnsi"/>
          <w:bCs/>
          <w:sz w:val="28"/>
          <w:szCs w:val="28"/>
          <w:lang w:val="es-419"/>
        </w:rPr>
      </w:pPr>
    </w:p>
    <w:p w14:paraId="6F553D41" w14:textId="3E2E9CB8" w:rsidR="0026460F" w:rsidRDefault="00473122" w:rsidP="002F7D18">
      <w:pPr>
        <w:pStyle w:val="ListParagraph"/>
        <w:numPr>
          <w:ilvl w:val="0"/>
          <w:numId w:val="21"/>
        </w:numPr>
        <w:spacing w:after="0" w:line="240" w:lineRule="auto"/>
        <w:ind w:left="360" w:hanging="360"/>
        <w:rPr>
          <w:rFonts w:eastAsia="Times New Roman" w:cstheme="minorHAnsi"/>
          <w:bCs/>
          <w:sz w:val="28"/>
          <w:szCs w:val="28"/>
          <w:lang w:val="es-419"/>
        </w:rPr>
      </w:pPr>
      <w:r>
        <w:rPr>
          <w:rFonts w:eastAsia="Times New Roman" w:cstheme="minorHAnsi"/>
          <w:bCs/>
          <w:sz w:val="28"/>
          <w:szCs w:val="28"/>
          <w:lang w:val="es-419"/>
        </w:rPr>
        <w:t>Artí</w:t>
      </w:r>
      <w:r w:rsidR="0026460F">
        <w:rPr>
          <w:rFonts w:eastAsia="Times New Roman" w:cstheme="minorHAnsi"/>
          <w:bCs/>
          <w:sz w:val="28"/>
          <w:szCs w:val="28"/>
          <w:lang w:val="es-419"/>
        </w:rPr>
        <w:t xml:space="preserve">culos </w:t>
      </w:r>
      <w:r w:rsidR="0026460F" w:rsidRPr="00A9548E">
        <w:rPr>
          <w:rFonts w:eastAsia="Times New Roman" w:cstheme="minorHAnsi"/>
          <w:bCs/>
          <w:sz w:val="28"/>
          <w:szCs w:val="28"/>
          <w:lang w:val="es-419"/>
        </w:rPr>
        <w:t>sobre el progr</w:t>
      </w:r>
      <w:r>
        <w:rPr>
          <w:rFonts w:eastAsia="Times New Roman" w:cstheme="minorHAnsi"/>
          <w:bCs/>
          <w:sz w:val="28"/>
          <w:szCs w:val="28"/>
          <w:lang w:val="es-419"/>
        </w:rPr>
        <w:t>ama de NLS y su historia. Busque el</w:t>
      </w:r>
      <w:r w:rsidR="0026460F" w:rsidRPr="00A9548E">
        <w:rPr>
          <w:rFonts w:eastAsia="Times New Roman" w:cstheme="minorHAnsi"/>
          <w:bCs/>
          <w:sz w:val="28"/>
          <w:szCs w:val="28"/>
          <w:lang w:val="es-419"/>
        </w:rPr>
        <w:t xml:space="preserve"> primero,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 q</w:t>
      </w:r>
      <w:r w:rsidR="00F7773A">
        <w:rPr>
          <w:rFonts w:eastAsia="Times New Roman" w:cstheme="minorHAnsi"/>
          <w:bCs/>
          <w:sz w:val="28"/>
          <w:szCs w:val="28"/>
          <w:lang w:val="es-419"/>
        </w:rPr>
        <w:t>u</w:t>
      </w:r>
      <w:r>
        <w:rPr>
          <w:rFonts w:eastAsia="Times New Roman" w:cstheme="minorHAnsi"/>
          <w:bCs/>
          <w:sz w:val="28"/>
          <w:szCs w:val="28"/>
          <w:lang w:val="es-419"/>
        </w:rPr>
        <w:t>e se trata de</w:t>
      </w:r>
      <w:r w:rsidR="0026460F" w:rsidRPr="00A9548E">
        <w:rPr>
          <w:rFonts w:eastAsia="Times New Roman" w:cstheme="minorHAnsi"/>
          <w:bCs/>
          <w:sz w:val="28"/>
          <w:szCs w:val="28"/>
          <w:lang w:val="es-419"/>
        </w:rPr>
        <w:t xml:space="preserve"> las conexiones entre los veteranos de la Primera Guerra Mundial y el estable</w:t>
      </w:r>
      <w:r w:rsidR="00F7773A">
        <w:rPr>
          <w:rFonts w:eastAsia="Times New Roman" w:cstheme="minorHAnsi"/>
          <w:bCs/>
          <w:sz w:val="28"/>
          <w:szCs w:val="28"/>
          <w:lang w:val="es-419"/>
        </w:rPr>
        <w:t>ci</w:t>
      </w:r>
      <w:r w:rsidR="0026460F" w:rsidRPr="00A9548E">
        <w:rPr>
          <w:rFonts w:eastAsia="Times New Roman" w:cstheme="minorHAnsi"/>
          <w:bCs/>
          <w:sz w:val="28"/>
          <w:szCs w:val="28"/>
          <w:lang w:val="es-419"/>
        </w:rPr>
        <w:t>miento de NLS, en el sitio web para finales de mes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 de mayo</w:t>
      </w:r>
    </w:p>
    <w:p w14:paraId="59C23EA8" w14:textId="507E47A4" w:rsidR="00A9548E" w:rsidRDefault="00A9548E" w:rsidP="002F7D18">
      <w:pPr>
        <w:pStyle w:val="ListParagraph"/>
        <w:numPr>
          <w:ilvl w:val="0"/>
          <w:numId w:val="21"/>
        </w:numPr>
        <w:spacing w:after="0" w:line="240" w:lineRule="auto"/>
        <w:ind w:left="360" w:hanging="360"/>
        <w:rPr>
          <w:rFonts w:eastAsia="Times New Roman" w:cstheme="minorHAnsi"/>
          <w:bCs/>
          <w:sz w:val="28"/>
          <w:szCs w:val="28"/>
          <w:lang w:val="es-419"/>
        </w:rPr>
      </w:pPr>
      <w:r w:rsidRPr="00A9548E">
        <w:rPr>
          <w:rFonts w:eastAsia="Times New Roman" w:cstheme="minorHAnsi"/>
          <w:bCs/>
          <w:sz w:val="28"/>
          <w:szCs w:val="28"/>
          <w:lang w:val="es-419"/>
        </w:rPr>
        <w:t>Entrevistas con usuarios de todas las edades, para destacar las formas en que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r w:rsidRPr="00A9548E">
        <w:rPr>
          <w:rFonts w:eastAsia="Times New Roman" w:cstheme="minorHAnsi"/>
          <w:bCs/>
          <w:sz w:val="28"/>
          <w:szCs w:val="28"/>
          <w:lang w:val="es-419"/>
        </w:rPr>
        <w:t xml:space="preserve">NLS y su red 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 xml:space="preserve">de bibliotecas les </w:t>
      </w:r>
      <w:r w:rsidRPr="00A9548E">
        <w:rPr>
          <w:rFonts w:eastAsia="Times New Roman" w:cstheme="minorHAnsi"/>
          <w:bCs/>
          <w:sz w:val="28"/>
          <w:szCs w:val="28"/>
          <w:lang w:val="es-419"/>
        </w:rPr>
        <w:t>sirven a todos, desde niños hasta nonagenarios</w:t>
      </w:r>
    </w:p>
    <w:p w14:paraId="5F2499B7" w14:textId="2FCCE0B7" w:rsidR="00473122" w:rsidRPr="00A9548E" w:rsidRDefault="00473122" w:rsidP="002F7D18">
      <w:pPr>
        <w:pStyle w:val="ListParagraph"/>
        <w:numPr>
          <w:ilvl w:val="0"/>
          <w:numId w:val="21"/>
        </w:numPr>
        <w:spacing w:after="0" w:line="240" w:lineRule="auto"/>
        <w:ind w:left="360" w:hanging="360"/>
        <w:rPr>
          <w:rFonts w:eastAsia="Times New Roman" w:cstheme="minorHAnsi"/>
          <w:bCs/>
          <w:sz w:val="28"/>
          <w:szCs w:val="28"/>
          <w:lang w:val="es-419"/>
        </w:rPr>
      </w:pPr>
      <w:r>
        <w:rPr>
          <w:rFonts w:eastAsia="Times New Roman" w:cstheme="minorHAnsi"/>
          <w:bCs/>
          <w:sz w:val="28"/>
          <w:szCs w:val="28"/>
          <w:lang w:val="es-419"/>
        </w:rPr>
        <w:t xml:space="preserve">Una </w:t>
      </w:r>
      <w:proofErr w:type="spellStart"/>
      <w:r>
        <w:rPr>
          <w:rFonts w:eastAsia="Times New Roman" w:cstheme="minorHAnsi"/>
          <w:bCs/>
          <w:sz w:val="28"/>
          <w:szCs w:val="28"/>
          <w:lang w:val="es-419"/>
        </w:rPr>
        <w:t>minibibliografía</w:t>
      </w:r>
      <w:proofErr w:type="spellEnd"/>
      <w:r>
        <w:rPr>
          <w:rFonts w:eastAsia="Times New Roman" w:cstheme="minorHAnsi"/>
          <w:bCs/>
          <w:sz w:val="28"/>
          <w:szCs w:val="28"/>
          <w:lang w:val="es-419"/>
        </w:rPr>
        <w:t xml:space="preserve"> de libros escritos por autores populares nacidos en el año 1931</w:t>
      </w:r>
    </w:p>
    <w:p w14:paraId="305147C2" w14:textId="178F3C04" w:rsidR="00761DCF" w:rsidRPr="0026460F" w:rsidRDefault="0026460F" w:rsidP="002F7D18">
      <w:pPr>
        <w:pStyle w:val="ListParagraph"/>
        <w:numPr>
          <w:ilvl w:val="0"/>
          <w:numId w:val="21"/>
        </w:numPr>
        <w:spacing w:after="0" w:line="240" w:lineRule="auto"/>
        <w:ind w:left="360" w:hanging="360"/>
        <w:rPr>
          <w:rFonts w:eastAsia="Times New Roman" w:cstheme="minorHAnsi"/>
          <w:bCs/>
          <w:sz w:val="28"/>
          <w:szCs w:val="28"/>
          <w:lang w:val="es-419"/>
        </w:rPr>
      </w:pPr>
      <w:r w:rsidRPr="0026460F">
        <w:rPr>
          <w:rFonts w:eastAsia="Times New Roman" w:cstheme="minorHAnsi"/>
          <w:bCs/>
          <w:sz w:val="28"/>
          <w:szCs w:val="28"/>
          <w:lang w:val="es-419"/>
        </w:rPr>
        <w:t xml:space="preserve">Documentos </w:t>
      </w:r>
      <w:proofErr w:type="spellStart"/>
      <w:r w:rsidRPr="0026460F">
        <w:rPr>
          <w:rFonts w:eastAsia="Times New Roman" w:cstheme="minorHAnsi"/>
          <w:bCs/>
          <w:sz w:val="28"/>
          <w:szCs w:val="28"/>
          <w:lang w:val="es-419"/>
        </w:rPr>
        <w:t>historicos</w:t>
      </w:r>
      <w:proofErr w:type="spellEnd"/>
      <w:r w:rsidRPr="0026460F">
        <w:rPr>
          <w:rFonts w:eastAsia="Times New Roman" w:cstheme="minorHAnsi"/>
          <w:bCs/>
          <w:sz w:val="28"/>
          <w:szCs w:val="28"/>
          <w:lang w:val="es-419"/>
        </w:rPr>
        <w:t>, tales com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>o edic</w:t>
      </w:r>
      <w:r w:rsidR="00F7773A">
        <w:rPr>
          <w:rFonts w:eastAsia="Times New Roman" w:cstheme="minorHAnsi"/>
          <w:bCs/>
          <w:sz w:val="28"/>
          <w:szCs w:val="28"/>
          <w:lang w:val="es-419"/>
        </w:rPr>
        <w:t>i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>ones antiguas del catálogo</w:t>
      </w:r>
      <w:r w:rsidRPr="0026460F">
        <w:rPr>
          <w:rFonts w:eastAsia="Times New Roman" w:cstheme="minorHAnsi"/>
          <w:bCs/>
          <w:sz w:val="28"/>
          <w:szCs w:val="28"/>
          <w:lang w:val="es-419"/>
        </w:rPr>
        <w:t xml:space="preserve"> “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Talking Book </w:t>
      </w:r>
      <w:proofErr w:type="spellStart"/>
      <w:r>
        <w:rPr>
          <w:rFonts w:eastAsia="Times New Roman" w:cstheme="minorHAnsi"/>
          <w:bCs/>
          <w:sz w:val="28"/>
          <w:szCs w:val="28"/>
          <w:lang w:val="es-419"/>
        </w:rPr>
        <w:t>Topics</w:t>
      </w:r>
      <w:proofErr w:type="spellEnd"/>
      <w:r>
        <w:rPr>
          <w:rFonts w:eastAsia="Times New Roman" w:cstheme="minorHAnsi"/>
          <w:bCs/>
          <w:sz w:val="28"/>
          <w:szCs w:val="28"/>
          <w:lang w:val="es-419"/>
        </w:rPr>
        <w:t>”</w:t>
      </w:r>
      <w:r w:rsidR="00473122">
        <w:rPr>
          <w:rFonts w:eastAsia="Times New Roman" w:cstheme="minorHAnsi"/>
          <w:bCs/>
          <w:sz w:val="28"/>
          <w:szCs w:val="28"/>
          <w:lang w:val="es-419"/>
        </w:rPr>
        <w:t xml:space="preserve"> (Temas de Libros Parlantes)</w:t>
      </w:r>
    </w:p>
    <w:p w14:paraId="72D7155F" w14:textId="2F1A4544" w:rsidR="00C57C2E" w:rsidRPr="0026460F" w:rsidRDefault="0026460F" w:rsidP="00C57C2E">
      <w:pPr>
        <w:spacing w:after="0" w:line="240" w:lineRule="auto"/>
        <w:rPr>
          <w:rFonts w:eastAsia="Times New Roman" w:cstheme="minorHAnsi"/>
          <w:b/>
          <w:color w:val="002060"/>
          <w:sz w:val="32"/>
          <w:szCs w:val="32"/>
          <w:lang w:val="es-419"/>
        </w:rPr>
      </w:pPr>
      <w:r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>La D</w:t>
      </w:r>
      <w:r w:rsidR="00492103"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>irector</w:t>
      </w:r>
      <w:r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>a del NLS</w:t>
      </w:r>
      <w:r w:rsidR="001C1EFF">
        <w:rPr>
          <w:rFonts w:eastAsia="Times New Roman" w:cstheme="minorHAnsi"/>
          <w:b/>
          <w:color w:val="002060"/>
          <w:sz w:val="32"/>
          <w:szCs w:val="32"/>
          <w:lang w:val="es-419"/>
        </w:rPr>
        <w:t>,</w:t>
      </w:r>
      <w:r w:rsidR="00492103"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 </w:t>
      </w:r>
      <w:r w:rsidR="001C1EFF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Karen </w:t>
      </w:r>
      <w:proofErr w:type="spellStart"/>
      <w:r w:rsidR="001C1EFF">
        <w:rPr>
          <w:rFonts w:eastAsia="Times New Roman" w:cstheme="minorHAnsi"/>
          <w:b/>
          <w:color w:val="002060"/>
          <w:sz w:val="32"/>
          <w:szCs w:val="32"/>
          <w:lang w:val="es-419"/>
        </w:rPr>
        <w:t>Keninger</w:t>
      </w:r>
      <w:proofErr w:type="spellEnd"/>
      <w:r w:rsidR="001C1EFF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, </w:t>
      </w:r>
      <w:r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se jubila luego de una vida </w:t>
      </w:r>
      <w:r w:rsidR="00320F61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de servicio a las personas con dificultades para acceder al </w:t>
      </w:r>
      <w:proofErr w:type="spellStart"/>
      <w:r w:rsidR="00320F61">
        <w:rPr>
          <w:rFonts w:eastAsia="Times New Roman" w:cstheme="minorHAnsi"/>
          <w:b/>
          <w:color w:val="002060"/>
          <w:sz w:val="32"/>
          <w:szCs w:val="32"/>
          <w:lang w:val="es-419"/>
        </w:rPr>
        <w:t>text</w:t>
      </w:r>
      <w:proofErr w:type="spellEnd"/>
      <w:r w:rsidR="00320F61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 impreso</w:t>
      </w:r>
      <w:r w:rsidRPr="0026460F">
        <w:rPr>
          <w:rFonts w:eastAsia="Times New Roman" w:cstheme="minorHAnsi"/>
          <w:b/>
          <w:color w:val="002060"/>
          <w:sz w:val="32"/>
          <w:szCs w:val="32"/>
          <w:lang w:val="es-419"/>
        </w:rPr>
        <w:t xml:space="preserve"> </w:t>
      </w:r>
    </w:p>
    <w:p w14:paraId="1B44F60C" w14:textId="77777777" w:rsidR="00C57C2E" w:rsidRPr="0026460F" w:rsidRDefault="00C57C2E" w:rsidP="00C57C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419"/>
        </w:rPr>
      </w:pPr>
    </w:p>
    <w:p w14:paraId="7FA5C036" w14:textId="6DF7B2A3" w:rsidR="00320F61" w:rsidRPr="00320F61" w:rsidRDefault="00320F61" w:rsidP="00320F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lastRenderedPageBreak/>
        <w:t xml:space="preserve">Cuando fue contratada como directora de NLS en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el año 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2012, Karen </w:t>
      </w:r>
      <w:proofErr w:type="spellStart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K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eninger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recuerda: "Pensé, por haber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dirigido una biblioteca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cooperante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y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por haber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sido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usuario de NLS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, que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me 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lo sabía todo".</w:t>
      </w:r>
    </w:p>
    <w:p w14:paraId="14CBC803" w14:textId="77777777" w:rsidR="00320F61" w:rsidRPr="00320F61" w:rsidRDefault="00320F61" w:rsidP="00320F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68C4E03F" w14:textId="779C3439" w:rsidR="00320F61" w:rsidRPr="00320F61" w:rsidRDefault="00320F61" w:rsidP="00320F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Nueve años después, se ríe de su ingenuidad. "[La directora interina Ruth </w:t>
      </w:r>
      <w:proofErr w:type="spellStart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Scovill</w:t>
      </w:r>
      <w:proofErr w:type="spellEnd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] me dijo que tenía una curva de aprendizaje muy empinada por delante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, y yo pensé: '¿Cómo así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?' Pero ella tenía toda la razón".</w:t>
      </w:r>
    </w:p>
    <w:p w14:paraId="055B9CCF" w14:textId="269B6DE5" w:rsidR="00320F61" w:rsidRPr="00320F61" w:rsidRDefault="00320F61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33D3A29D" w14:textId="45447320" w:rsidR="00320F61" w:rsidRDefault="00320F61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color w:val="000000"/>
          <w:sz w:val="28"/>
          <w:szCs w:val="28"/>
          <w:lang w:val="es-419"/>
        </w:rPr>
        <w:t>Ahora, con miras hacia su jubilación a finales de l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a primavera, </w:t>
      </w:r>
      <w:proofErr w:type="spellStart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reconoce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"un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equipo de personal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destacado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y dedicado" además de 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su propia pasión por el trabajo, por ayudarla a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s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uperar</w:t>
      </w: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los desafíos del trabajo.</w:t>
      </w:r>
    </w:p>
    <w:p w14:paraId="4ED6CFD6" w14:textId="77777777" w:rsidR="00320F61" w:rsidRPr="00320F61" w:rsidRDefault="00320F61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3C1A136C" w14:textId="095CB871" w:rsidR="00320F61" w:rsidRDefault="00320F61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El Lector de Braille </w:t>
      </w:r>
      <w:proofErr w:type="spellStart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>Electronico</w:t>
      </w:r>
      <w:proofErr w:type="spellEnd"/>
      <w:r w:rsidRPr="00320F61">
        <w:rPr>
          <w:rFonts w:eastAsia="Times New Roman" w:cstheme="minorHAnsi"/>
          <w:color w:val="000000"/>
          <w:sz w:val="28"/>
          <w:szCs w:val="28"/>
          <w:lang w:val="es-419"/>
        </w:rPr>
        <w:t xml:space="preserve"> (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Braille </w:t>
      </w:r>
      <w:proofErr w:type="spellStart"/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eReader</w:t>
      </w:r>
      <w:proofErr w:type="spellEnd"/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) - actualmente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en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pruebas piloto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-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era una de esas pasiones. "Fue un sueño mío", dice </w:t>
      </w:r>
      <w:proofErr w:type="spellStart"/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. "Dije hace nueve años, si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yo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p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udiera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realizarlo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,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entonces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podría 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>jubilar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me feliz. En el caso </w:t>
      </w:r>
      <w:proofErr w:type="gramStart"/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mío, </w:t>
      </w:r>
      <w:r w:rsidR="009E600A">
        <w:rPr>
          <w:rFonts w:eastAsia="Times New Roman" w:cstheme="minorHAnsi"/>
          <w:color w:val="000000"/>
          <w:sz w:val="28"/>
          <w:szCs w:val="28"/>
          <w:lang w:val="es-419"/>
        </w:rPr>
        <w:t xml:space="preserve"> soy</w:t>
      </w:r>
      <w:proofErr w:type="gramEnd"/>
      <w:r w:rsidR="009E600A">
        <w:rPr>
          <w:rFonts w:eastAsia="Times New Roman" w:cstheme="minorHAnsi"/>
          <w:color w:val="000000"/>
          <w:sz w:val="28"/>
          <w:szCs w:val="28"/>
          <w:lang w:val="es-419"/>
        </w:rPr>
        <w:t xml:space="preserve"> privilegiada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9E600A">
        <w:rPr>
          <w:rFonts w:eastAsia="Times New Roman" w:cstheme="minorHAnsi"/>
          <w:color w:val="000000"/>
          <w:sz w:val="28"/>
          <w:szCs w:val="28"/>
          <w:lang w:val="es-419"/>
        </w:rPr>
        <w:t>por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que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ten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go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acceso a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l B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raille actualizable debido a mi trabajo, pero muchas personas </w:t>
      </w:r>
      <w:r w:rsidR="00F7773A">
        <w:rPr>
          <w:rFonts w:eastAsia="Times New Roman" w:cstheme="minorHAnsi"/>
          <w:color w:val="000000"/>
          <w:sz w:val="28"/>
          <w:szCs w:val="28"/>
          <w:lang w:val="es-419"/>
        </w:rPr>
        <w:t xml:space="preserve">no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cuentan con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los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miles de dólares 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>que cu</w:t>
      </w:r>
      <w:r w:rsidR="009E600A">
        <w:rPr>
          <w:rFonts w:eastAsia="Times New Roman" w:cstheme="minorHAnsi"/>
          <w:color w:val="000000"/>
          <w:sz w:val="28"/>
          <w:szCs w:val="28"/>
          <w:lang w:val="es-419"/>
        </w:rPr>
        <w:t>e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stan los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dispositivos. Y </w:t>
      </w:r>
      <w:r w:rsidR="009E600A">
        <w:rPr>
          <w:rFonts w:eastAsia="Times New Roman" w:cstheme="minorHAnsi"/>
          <w:color w:val="000000"/>
          <w:sz w:val="28"/>
          <w:szCs w:val="28"/>
          <w:lang w:val="es-419"/>
        </w:rPr>
        <w:t xml:space="preserve">yo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sabía que la única institución con capacidad para resolver el problema era</w:t>
      </w:r>
      <w:r w:rsidR="001B3338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1B3338" w:rsidRPr="001B3338">
        <w:rPr>
          <w:rFonts w:eastAsia="Times New Roman" w:cstheme="minorHAnsi"/>
          <w:color w:val="000000"/>
          <w:sz w:val="28"/>
          <w:szCs w:val="28"/>
          <w:lang w:val="es-419"/>
        </w:rPr>
        <w:t>NLS".</w:t>
      </w:r>
    </w:p>
    <w:p w14:paraId="2F082BF1" w14:textId="77777777" w:rsidR="00761DCF" w:rsidRPr="009E600A" w:rsidRDefault="00761DCF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3C130B9A" w14:textId="33141810" w:rsidR="00B46379" w:rsidRDefault="00B46379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color w:val="000000"/>
          <w:sz w:val="28"/>
          <w:szCs w:val="28"/>
          <w:lang w:val="es-419"/>
        </w:rPr>
        <w:t>El hecho de ver que tant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>as de sus metas para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NLS se convierta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>n en realidad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,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 hace que este sea un momento 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propicio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 para jubilarse. "Ha sido un lugar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maravilloso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 para trabajar, y estoy feliz, muy feliz, de haber</w:t>
      </w:r>
      <w:r w:rsidR="00795DD5">
        <w:rPr>
          <w:rFonts w:eastAsia="Times New Roman" w:cstheme="minorHAnsi"/>
          <w:color w:val="000000"/>
          <w:sz w:val="28"/>
          <w:szCs w:val="28"/>
          <w:lang w:val="es-419"/>
        </w:rPr>
        <w:t xml:space="preserve"> aceptado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 xml:space="preserve"> el desafí</w:t>
      </w:r>
      <w:r w:rsidR="00795DD5">
        <w:rPr>
          <w:rFonts w:eastAsia="Times New Roman" w:cstheme="minorHAnsi"/>
          <w:color w:val="000000"/>
          <w:sz w:val="28"/>
          <w:szCs w:val="28"/>
          <w:lang w:val="es-419"/>
        </w:rPr>
        <w:t>o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",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 dice </w:t>
      </w:r>
      <w:proofErr w:type="spellStart"/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>Keninge</w:t>
      </w:r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r</w:t>
      </w:r>
      <w:proofErr w:type="spellEnd"/>
      <w:r w:rsidR="000C6A74">
        <w:rPr>
          <w:rFonts w:eastAsia="Times New Roman" w:cstheme="minorHAnsi"/>
          <w:color w:val="000000"/>
          <w:sz w:val="28"/>
          <w:szCs w:val="28"/>
          <w:lang w:val="es-419"/>
        </w:rPr>
        <w:t>. Pero confía en que otros está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n listos para continuar con las iniciativas que </w:t>
      </w:r>
      <w:r w:rsidR="00795DD5">
        <w:rPr>
          <w:rFonts w:eastAsia="Times New Roman" w:cstheme="minorHAnsi"/>
          <w:color w:val="000000"/>
          <w:sz w:val="28"/>
          <w:szCs w:val="28"/>
          <w:lang w:val="es-419"/>
        </w:rPr>
        <w:t>ella</w:t>
      </w:r>
      <w:r w:rsidR="00795DD5" w:rsidRPr="00B46379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Pr="00B46379">
        <w:rPr>
          <w:rFonts w:eastAsia="Times New Roman" w:cstheme="minorHAnsi"/>
          <w:color w:val="000000"/>
          <w:sz w:val="28"/>
          <w:szCs w:val="28"/>
          <w:lang w:val="es-419"/>
        </w:rPr>
        <w:t>comenzó.</w:t>
      </w:r>
    </w:p>
    <w:p w14:paraId="3A8177D0" w14:textId="77777777" w:rsidR="00B46379" w:rsidRDefault="00B46379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78022511" w14:textId="6DDBF065" w:rsidR="00761DCF" w:rsidRPr="00DF7512" w:rsidRDefault="00795DD5" w:rsidP="00761DCF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</w:pPr>
      <w:r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Nueve cosas por las </w:t>
      </w:r>
      <w:r w:rsidR="000C6A74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que</w:t>
      </w:r>
      <w:r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 </w:t>
      </w:r>
      <w:r w:rsidR="00761DCF"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Karen </w:t>
      </w:r>
      <w:proofErr w:type="spellStart"/>
      <w:r w:rsidR="00761DCF"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Keninger</w:t>
      </w:r>
      <w:proofErr w:type="spellEnd"/>
      <w:r w:rsidR="00761DCF"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 </w:t>
      </w:r>
      <w:r w:rsidRPr="00DF7512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será recordada en NLS</w:t>
      </w:r>
    </w:p>
    <w:p w14:paraId="4056E99E" w14:textId="77777777" w:rsidR="001C1EFF" w:rsidRDefault="001C1EFF" w:rsidP="00761DC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</w:pPr>
    </w:p>
    <w:p w14:paraId="4F593F02" w14:textId="52660AA2" w:rsidR="00795DD5" w:rsidRPr="001C1EFF" w:rsidRDefault="001C1EFF" w:rsidP="00795DD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Su defensa del B</w:t>
      </w:r>
      <w:r w:rsidR="00795DD5" w:rsidRPr="00795DD5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 xml:space="preserve">raille. 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"Con demasiada frecuencia, </w:t>
      </w:r>
      <w:r w:rsid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las personas que pierden la vista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</w:t>
      </w:r>
      <w:r w:rsid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de niño,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se alejan de la </w:t>
      </w:r>
      <w:r w:rsid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palabra escrita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hacia un enfoque completamente auditivo, es decir, de escucha, un enfoque que fue abandonado por la mayoría de las culturas del mundo hace mucho tiempo", dijo </w:t>
      </w:r>
      <w:proofErr w:type="spellStart"/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Keninger</w:t>
      </w:r>
      <w:proofErr w:type="spellEnd"/>
      <w:r w:rsid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. "Y las personas que pierden la vista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como adultos renuncian a </w:t>
      </w:r>
      <w:r>
        <w:rPr>
          <w:rFonts w:eastAsia="Times New Roman" w:cstheme="minorHAnsi"/>
          <w:bCs/>
          <w:color w:val="000000"/>
          <w:sz w:val="28"/>
          <w:szCs w:val="28"/>
          <w:lang w:val="es-419"/>
        </w:rPr>
        <w:t>la lectura</w:t>
      </w:r>
      <w:r w:rsidR="000C6A74">
        <w:rPr>
          <w:rFonts w:eastAsia="Times New Roman" w:cstheme="minorHAnsi"/>
          <w:bCs/>
          <w:color w:val="000000"/>
          <w:sz w:val="28"/>
          <w:szCs w:val="28"/>
          <w:lang w:val="es-419"/>
        </w:rPr>
        <w:t>, pensando que no tienen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alternativa </w:t>
      </w:r>
      <w:r>
        <w:rPr>
          <w:rFonts w:eastAsia="Times New Roman" w:cstheme="minorHAnsi"/>
          <w:bCs/>
          <w:color w:val="000000"/>
          <w:sz w:val="28"/>
          <w:szCs w:val="28"/>
          <w:lang w:val="es-419"/>
        </w:rPr>
        <w:t>sino entr</w:t>
      </w:r>
      <w:r w:rsidR="00795DD5" w:rsidRPr="00795DD5">
        <w:rPr>
          <w:rFonts w:eastAsia="Times New Roman" w:cstheme="minorHAnsi"/>
          <w:bCs/>
          <w:color w:val="000000"/>
          <w:sz w:val="28"/>
          <w:szCs w:val="28"/>
          <w:lang w:val="es-419"/>
        </w:rPr>
        <w:t>ar a un entorno de información completamente auditivo.</w:t>
      </w:r>
      <w:r w:rsidRPr="001C1EFF">
        <w:rPr>
          <w:rFonts w:eastAsia="Times New Roman" w:cstheme="minorHAnsi"/>
          <w:bCs/>
          <w:color w:val="000000"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val="es-419"/>
        </w:rPr>
        <w:t>El Braille es esa alternativa. El B</w:t>
      </w:r>
      <w:r w:rsidRPr="001C1EFF">
        <w:rPr>
          <w:rFonts w:eastAsia="Times New Roman" w:cstheme="minorHAnsi"/>
          <w:bCs/>
          <w:color w:val="000000"/>
          <w:sz w:val="28"/>
          <w:szCs w:val="28"/>
          <w:lang w:val="es-419"/>
        </w:rPr>
        <w:t>raille es un sistema completo y accesible para la lectu</w:t>
      </w:r>
      <w:r>
        <w:rPr>
          <w:rFonts w:eastAsia="Times New Roman" w:cstheme="minorHAnsi"/>
          <w:bCs/>
          <w:color w:val="000000"/>
          <w:sz w:val="28"/>
          <w:szCs w:val="28"/>
          <w:lang w:val="es-419"/>
        </w:rPr>
        <w:t>ra, comparable en casi todo al texto impreso."</w:t>
      </w:r>
    </w:p>
    <w:p w14:paraId="142B70F6" w14:textId="77777777" w:rsidR="00795DD5" w:rsidRPr="00795DD5" w:rsidRDefault="00795DD5" w:rsidP="00761DC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</w:pPr>
    </w:p>
    <w:p w14:paraId="25E20D86" w14:textId="2765341E" w:rsidR="00BD031E" w:rsidRPr="001C1EFF" w:rsidRDefault="000741BE" w:rsidP="00BD031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El L</w:t>
      </w:r>
      <w:r w:rsidR="001C1EFF" w:rsidRP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 xml:space="preserve">ector 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E</w:t>
      </w:r>
      <w:r w:rsid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 xml:space="preserve">lectrónico </w:t>
      </w:r>
      <w:r w:rsidR="001C1EFF" w:rsidRP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de Braille (</w:t>
      </w:r>
      <w:r w:rsidR="003049F4" w:rsidRP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B</w:t>
      </w:r>
      <w:r w:rsidR="00761DCF" w:rsidRP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 xml:space="preserve">raille </w:t>
      </w:r>
      <w:proofErr w:type="spellStart"/>
      <w:r w:rsidR="00761DCF" w:rsidRP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eReader</w:t>
      </w:r>
      <w:proofErr w:type="spellEnd"/>
      <w:r w:rsidR="001C1EFF">
        <w:rPr>
          <w:rFonts w:eastAsia="Times New Roman" w:cstheme="minorHAnsi"/>
          <w:b/>
          <w:bCs/>
          <w:color w:val="000000"/>
          <w:sz w:val="28"/>
          <w:szCs w:val="28"/>
          <w:lang w:val="es-419"/>
        </w:rPr>
        <w:t>)</w:t>
      </w:r>
      <w:r w:rsidR="00761DCF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.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>Ha sido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meta de largo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>plazo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 d</w:t>
      </w:r>
      <w:r w:rsidR="005862D2">
        <w:rPr>
          <w:rFonts w:eastAsia="Times New Roman" w:cstheme="minorHAnsi"/>
          <w:color w:val="000000"/>
          <w:sz w:val="28"/>
          <w:szCs w:val="28"/>
          <w:lang w:val="es-419"/>
        </w:rPr>
        <w:t>e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NLS, y de </w:t>
      </w:r>
      <w:proofErr w:type="spellStart"/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, </w:t>
      </w:r>
      <w:proofErr w:type="spellStart"/>
      <w:r w:rsidR="005862D2">
        <w:rPr>
          <w:rFonts w:eastAsia="Times New Roman" w:cstheme="minorHAnsi"/>
          <w:color w:val="000000"/>
          <w:sz w:val="28"/>
          <w:szCs w:val="28"/>
          <w:lang w:val="es-419"/>
        </w:rPr>
        <w:t>hal</w:t>
      </w:r>
      <w:proofErr w:type="spellEnd"/>
      <w:r w:rsidR="005862D2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poder 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proporcionar un dispositivo a los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usuarios de NLS que lean </w:t>
      </w:r>
      <w:proofErr w:type="gramStart"/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>Braille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,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pero</w:t>
      </w:r>
      <w:proofErr w:type="gramEnd"/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que no 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pueden permitirse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las </w:t>
      </w:r>
      <w:r w:rsidR="00F84DC4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costosas 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 xml:space="preserve">pantallas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de </w:t>
      </w:r>
      <w:r w:rsidR="00BD031E" w:rsidRPr="001C1EFF">
        <w:rPr>
          <w:rFonts w:eastAsia="Times New Roman" w:cstheme="minorHAnsi"/>
          <w:color w:val="000000"/>
          <w:sz w:val="28"/>
          <w:szCs w:val="28"/>
          <w:lang w:val="es-419"/>
        </w:rPr>
        <w:t>braille actualizables comerciales.</w:t>
      </w:r>
    </w:p>
    <w:p w14:paraId="74D53E48" w14:textId="77777777" w:rsidR="00761DCF" w:rsidRPr="000741BE" w:rsidRDefault="00761DCF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50477DDE" w14:textId="54B4DF49" w:rsidR="00CD26D5" w:rsidRPr="00CD26D5" w:rsidRDefault="00CD26D5" w:rsidP="00CD26D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color w:val="000000"/>
          <w:sz w:val="28"/>
          <w:szCs w:val="28"/>
          <w:lang w:val="es-419"/>
        </w:rPr>
        <w:t xml:space="preserve">Mejoras y expansión del programa </w:t>
      </w:r>
      <w:r w:rsidR="00BD031E" w:rsidRPr="00BD031E">
        <w:rPr>
          <w:rFonts w:eastAsia="Times New Roman" w:cstheme="minorHAnsi"/>
          <w:b/>
          <w:color w:val="000000"/>
          <w:sz w:val="28"/>
          <w:szCs w:val="28"/>
          <w:lang w:val="es-419"/>
        </w:rPr>
        <w:t>BARD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>.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 xml:space="preserve"> El programa de descargas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BARD se 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>inició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un par de años antes de que </w:t>
      </w:r>
      <w:proofErr w:type="spellStart"/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llegara a NLS, pero en </w:t>
      </w:r>
      <w:r w:rsid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el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año 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>2013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,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NLS hizo que fuera más fácil y conveniente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su utilización por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los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usuarios 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>con el lanzamie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nto de la aplicación BARD Móvil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lastRenderedPageBreak/>
        <w:t xml:space="preserve">para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los 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>dispositivos iOS. L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a aplicación para dispositivos Android </w:t>
      </w:r>
      <w:r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siguió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luego 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 xml:space="preserve">en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el </w:t>
      </w:r>
      <w:r w:rsidR="00BD031E" w:rsidRPr="00BD031E">
        <w:rPr>
          <w:rFonts w:eastAsia="Times New Roman" w:cstheme="minorHAnsi"/>
          <w:color w:val="000000"/>
          <w:sz w:val="28"/>
          <w:szCs w:val="28"/>
          <w:lang w:val="es-419"/>
        </w:rPr>
        <w:t>2015.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BARD Express para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las 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>PC, que simplifica la descarga y transferencia de audiolibros de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>sde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BARD a un cartucho o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a una 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unidad flash externa para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usarse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en un reproductor digital, salió en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el 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>2017. En enero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 xml:space="preserve"> del 2021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>, BARD se trasladó a la nu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be, mejorando la capacidad y la velocidad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de descarga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,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y posicionando el sistema BARD para admitir futuros dispositivos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de </w:t>
      </w:r>
      <w:r w:rsidRPr="00CD26D5">
        <w:rPr>
          <w:rFonts w:eastAsia="Times New Roman" w:cstheme="minorHAnsi"/>
          <w:color w:val="000000"/>
          <w:sz w:val="28"/>
          <w:szCs w:val="28"/>
          <w:lang w:val="es-419"/>
        </w:rPr>
        <w:t>NLS.</w:t>
      </w:r>
    </w:p>
    <w:p w14:paraId="3FB2D697" w14:textId="75AAA645" w:rsidR="00761DCF" w:rsidRPr="000741BE" w:rsidRDefault="00761DCF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16377A9A" w14:textId="7BF4D454" w:rsidR="00CD26D5" w:rsidRPr="00CD26D5" w:rsidRDefault="000741BE" w:rsidP="00CD26D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color w:val="000000"/>
          <w:sz w:val="28"/>
          <w:szCs w:val="28"/>
          <w:lang w:val="es-419"/>
        </w:rPr>
        <w:t>Ampliac</w:t>
      </w:r>
      <w:r w:rsidR="00CD26D5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>i</w:t>
      </w:r>
      <w:r w:rsidR="00B95751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>ó</w:t>
      </w:r>
      <w:r w:rsidR="00CD26D5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>n de la colección</w:t>
      </w:r>
      <w:r w:rsidR="00B95751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 xml:space="preserve"> de títulos</w:t>
      </w:r>
      <w:r w:rsidR="00CD26D5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>.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NLS lleg</w:t>
      </w:r>
      <w:r w:rsidR="00B95751">
        <w:rPr>
          <w:rFonts w:eastAsia="Times New Roman" w:cstheme="minorHAnsi"/>
          <w:color w:val="000000"/>
          <w:sz w:val="28"/>
          <w:szCs w:val="28"/>
          <w:lang w:val="es-419"/>
        </w:rPr>
        <w:t>ó a acuerdos con muchas casas editoriales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B95751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de audiolibros 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>comerciales para convertir sus grabaciones en li</w:t>
      </w:r>
      <w:r w:rsidR="00B95751">
        <w:rPr>
          <w:rFonts w:eastAsia="Times New Roman" w:cstheme="minorHAnsi"/>
          <w:color w:val="000000"/>
          <w:sz w:val="28"/>
          <w:szCs w:val="28"/>
          <w:lang w:val="es-419"/>
        </w:rPr>
        <w:t xml:space="preserve">bros parlantes digitales de NLS, proporcionándoles 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>a los</w:t>
      </w:r>
      <w:r w:rsidR="00B95751">
        <w:rPr>
          <w:rFonts w:eastAsia="Times New Roman" w:cstheme="minorHAnsi"/>
          <w:color w:val="000000"/>
          <w:sz w:val="28"/>
          <w:szCs w:val="28"/>
          <w:lang w:val="es-419"/>
        </w:rPr>
        <w:t xml:space="preserve"> usuarios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acceso a una selección de libros </w:t>
      </w:r>
      <w:proofErr w:type="gramStart"/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>má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s amplia y más actualizada</w:t>
      </w:r>
      <w:proofErr w:type="gramEnd"/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. </w:t>
      </w:r>
    </w:p>
    <w:p w14:paraId="69671826" w14:textId="77777777" w:rsidR="00CD26D5" w:rsidRPr="00CD26D5" w:rsidRDefault="00CD26D5" w:rsidP="00CD26D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33164679" w14:textId="4BCA1D6B" w:rsidR="00CD26D5" w:rsidRPr="00CD26D5" w:rsidRDefault="00E23337" w:rsidP="00CD26D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color w:val="000000"/>
          <w:sz w:val="28"/>
          <w:szCs w:val="28"/>
          <w:lang w:val="es-419"/>
        </w:rPr>
        <w:t xml:space="preserve">Facilitación de </w:t>
      </w:r>
      <w:r w:rsidR="00CD26D5" w:rsidRPr="00B95751">
        <w:rPr>
          <w:rFonts w:eastAsia="Times New Roman" w:cstheme="minorHAnsi"/>
          <w:b/>
          <w:color w:val="000000"/>
          <w:sz w:val="28"/>
          <w:szCs w:val="28"/>
          <w:lang w:val="es-419"/>
        </w:rPr>
        <w:t>acceso.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Justo este año, NLS obtuvo la aprobación final para </w:t>
      </w:r>
      <w:r w:rsidR="00B95751">
        <w:rPr>
          <w:rFonts w:eastAsia="Times New Roman" w:cstheme="minorHAnsi"/>
          <w:color w:val="000000"/>
          <w:sz w:val="28"/>
          <w:szCs w:val="28"/>
          <w:lang w:val="es-419"/>
        </w:rPr>
        <w:t>implementar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cambios 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 xml:space="preserve">claves 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>en su lenguaje regulatorio</w:t>
      </w:r>
      <w:r w:rsidR="00DF7512">
        <w:rPr>
          <w:rFonts w:eastAsia="Times New Roman" w:cstheme="minorHAnsi"/>
          <w:color w:val="000000"/>
          <w:sz w:val="28"/>
          <w:szCs w:val="28"/>
          <w:lang w:val="es-419"/>
        </w:rPr>
        <w:t>, con el fin de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que sea más fácil para las personas con discapacidades de lectura</w:t>
      </w:r>
      <w:r w:rsidR="00DF7512">
        <w:rPr>
          <w:rFonts w:eastAsia="Times New Roman" w:cstheme="minorHAnsi"/>
          <w:color w:val="000000"/>
          <w:sz w:val="28"/>
          <w:szCs w:val="28"/>
          <w:lang w:val="es-419"/>
        </w:rPr>
        <w:t>,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="00B95751">
        <w:rPr>
          <w:rFonts w:eastAsia="Times New Roman" w:cstheme="minorHAnsi"/>
          <w:color w:val="000000"/>
          <w:sz w:val="28"/>
          <w:szCs w:val="28"/>
          <w:lang w:val="es-419"/>
        </w:rPr>
        <w:t xml:space="preserve">tales 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>como la dislexia</w:t>
      </w:r>
      <w:r w:rsidR="00DF7512">
        <w:rPr>
          <w:rFonts w:eastAsia="Times New Roman" w:cstheme="minorHAnsi"/>
          <w:color w:val="000000"/>
          <w:sz w:val="28"/>
          <w:szCs w:val="28"/>
          <w:lang w:val="es-419"/>
        </w:rPr>
        <w:t xml:space="preserve">, </w:t>
      </w:r>
      <w:r w:rsidR="00F84DC4">
        <w:rPr>
          <w:rFonts w:eastAsia="Times New Roman" w:cstheme="minorHAnsi"/>
          <w:color w:val="000000"/>
          <w:sz w:val="28"/>
          <w:szCs w:val="28"/>
          <w:lang w:val="es-419"/>
        </w:rPr>
        <w:t>califiquen</w:t>
      </w:r>
      <w:r w:rsidR="00CD26D5" w:rsidRPr="00CD26D5">
        <w:rPr>
          <w:rFonts w:eastAsia="Times New Roman" w:cstheme="minorHAnsi"/>
          <w:color w:val="000000"/>
          <w:sz w:val="28"/>
          <w:szCs w:val="28"/>
          <w:lang w:val="es-419"/>
        </w:rPr>
        <w:t xml:space="preserve"> para el servicio.</w:t>
      </w:r>
    </w:p>
    <w:p w14:paraId="2EB99982" w14:textId="2142CE32" w:rsidR="00CD26D5" w:rsidRPr="00CD26D5" w:rsidRDefault="00CD26D5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6CDC3F1C" w14:textId="71FBC68D" w:rsidR="00E23337" w:rsidRPr="00E23337" w:rsidRDefault="00E23337" w:rsidP="00E23337">
      <w:pPr>
        <w:rPr>
          <w:rFonts w:eastAsia="Times New Roman" w:cstheme="minorHAnsi"/>
          <w:color w:val="000000"/>
          <w:sz w:val="28"/>
          <w:szCs w:val="28"/>
          <w:lang w:val="es-419"/>
        </w:rPr>
      </w:pPr>
      <w:r>
        <w:rPr>
          <w:rFonts w:eastAsia="Times New Roman" w:cstheme="minorHAnsi"/>
          <w:b/>
          <w:color w:val="000000"/>
          <w:sz w:val="28"/>
          <w:szCs w:val="28"/>
          <w:lang w:val="es-419"/>
        </w:rPr>
        <w:t>Tratado de Marrakech.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proofErr w:type="spellStart"/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abogó por la participación de Estados Unidos en el tratado internacional,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el cual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facilita el intercambio transfronterizo de libro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s en formatos accesibles y así </w:t>
      </w:r>
      <w:r w:rsidRPr="005112DE">
        <w:rPr>
          <w:rFonts w:eastAsia="Times New Roman" w:cstheme="minorHAnsi"/>
          <w:color w:val="000000"/>
          <w:sz w:val="28"/>
          <w:szCs w:val="28"/>
          <w:lang w:val="es-419"/>
        </w:rPr>
        <w:t>amplia</w:t>
      </w:r>
      <w:r w:rsidR="005112DE">
        <w:rPr>
          <w:rFonts w:eastAsia="Times New Roman" w:cstheme="minorHAnsi"/>
          <w:color w:val="000000"/>
          <w:sz w:val="28"/>
          <w:szCs w:val="28"/>
          <w:lang w:val="es-419"/>
        </w:rPr>
        <w:t>ra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las ofertas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en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idiomas extranjeros de NLS.</w:t>
      </w:r>
    </w:p>
    <w:p w14:paraId="6FBEC38A" w14:textId="3E2B3354" w:rsidR="00761DCF" w:rsidRPr="00E23337" w:rsidRDefault="00E23337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E23337">
        <w:rPr>
          <w:rFonts w:eastAsia="Times New Roman" w:cstheme="minorHAnsi"/>
          <w:b/>
          <w:color w:val="000000"/>
          <w:sz w:val="28"/>
          <w:szCs w:val="28"/>
          <w:lang w:val="es-419"/>
        </w:rPr>
        <w:t>Liderazgo Internacional.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es-419"/>
        </w:rPr>
        <w:t>Keninger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fue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enlace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a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l Tratado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de Marrakech para representar la sección “B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ibliotecas que prestan servicios a las personas con dificultades para acceder al texto impreso convencional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”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de la Federación I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nternacional de Asociaciones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e Instituciones Bibliotecarios. Ha realizado presentaciones en simposios en Helsinki, Finlandia; Zagreb, Croacia; y Kuala Lumpur, Malasia, entre otros lugares.</w:t>
      </w:r>
    </w:p>
    <w:p w14:paraId="764E8F38" w14:textId="77777777" w:rsidR="00F84DC4" w:rsidRDefault="00F84DC4" w:rsidP="00761DC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es-419"/>
        </w:rPr>
      </w:pPr>
    </w:p>
    <w:p w14:paraId="6938B564" w14:textId="67EAAF1D" w:rsidR="00E23337" w:rsidRPr="00E23337" w:rsidRDefault="00E23337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E23337">
        <w:rPr>
          <w:rFonts w:eastAsia="Times New Roman" w:cstheme="minorHAnsi"/>
          <w:b/>
          <w:color w:val="000000"/>
          <w:sz w:val="28"/>
          <w:szCs w:val="28"/>
          <w:lang w:val="es-419"/>
        </w:rPr>
        <w:t>Nuevo nombre.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proofErr w:type="spellStart"/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>Desdel</w:t>
      </w:r>
      <w:proofErr w:type="spellEnd"/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 xml:space="preserve"> año 1973,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NLS se llamaba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"Servicio Nacional de Bibliotecas para Ciegos y Di</w:t>
      </w:r>
      <w:r w:rsidR="000741BE">
        <w:rPr>
          <w:rFonts w:eastAsia="Times New Roman" w:cstheme="minorHAnsi"/>
          <w:color w:val="000000"/>
          <w:sz w:val="28"/>
          <w:szCs w:val="28"/>
          <w:lang w:val="es-419"/>
        </w:rPr>
        <w:t>scapacitados Físicos"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. En</w:t>
      </w:r>
      <w:r w:rsidR="00F84DC4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2019, </w:t>
      </w:r>
      <w:r w:rsidR="00F84DC4">
        <w:rPr>
          <w:rFonts w:eastAsia="Times New Roman" w:cstheme="minorHAnsi"/>
          <w:color w:val="000000"/>
          <w:sz w:val="28"/>
          <w:szCs w:val="28"/>
          <w:lang w:val="es-419"/>
        </w:rPr>
        <w:t>el nombre se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cambió </w:t>
      </w:r>
      <w:r w:rsidR="005112DE">
        <w:rPr>
          <w:rFonts w:eastAsia="Times New Roman" w:cstheme="minorHAnsi"/>
          <w:color w:val="000000"/>
          <w:sz w:val="28"/>
          <w:szCs w:val="28"/>
          <w:lang w:val="es-419"/>
        </w:rPr>
        <w:t>a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"Servicio Nacional de Bibliotecas para Ciegos y Discapacitados para Acceder al Texto Impreso</w:t>
      </w:r>
      <w:proofErr w:type="gramStart"/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",</w:t>
      </w:r>
      <w:r w:rsidR="00F84DC4"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eliminando</w:t>
      </w:r>
      <w:proofErr w:type="gramEnd"/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el lenguaje obsoleto y comunicando más claramente a quién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es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 xml:space="preserve"> sirve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</w:t>
      </w:r>
      <w:r w:rsidRPr="00E23337">
        <w:rPr>
          <w:rFonts w:eastAsia="Times New Roman" w:cstheme="minorHAnsi"/>
          <w:color w:val="000000"/>
          <w:sz w:val="28"/>
          <w:szCs w:val="28"/>
          <w:lang w:val="es-419"/>
        </w:rPr>
        <w:t>NLS.</w:t>
      </w:r>
    </w:p>
    <w:p w14:paraId="4E0BD55D" w14:textId="6FEEF604" w:rsidR="008A7100" w:rsidRPr="00E23337" w:rsidRDefault="00E23337" w:rsidP="00761DCF">
      <w:pPr>
        <w:spacing w:after="0" w:line="240" w:lineRule="auto"/>
        <w:rPr>
          <w:rFonts w:eastAsia="Times New Roman" w:cstheme="minorHAnsi"/>
          <w:bCs/>
          <w:color w:val="002060"/>
          <w:sz w:val="28"/>
          <w:szCs w:val="28"/>
          <w:lang w:val="es-419"/>
        </w:rPr>
      </w:pPr>
      <w:r w:rsidRPr="00E23337">
        <w:rPr>
          <w:rFonts w:eastAsia="Times New Roman" w:cstheme="minorHAnsi"/>
          <w:b/>
          <w:bCs/>
          <w:sz w:val="28"/>
          <w:szCs w:val="28"/>
          <w:lang w:val="es-419"/>
        </w:rPr>
        <w:t>Jimi:</w:t>
      </w:r>
      <w:r w:rsidRPr="00E23337">
        <w:rPr>
          <w:rFonts w:eastAsia="Times New Roman" w:cstheme="minorHAnsi"/>
          <w:bCs/>
          <w:color w:val="002060"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bCs/>
          <w:color w:val="002060"/>
          <w:sz w:val="28"/>
          <w:szCs w:val="28"/>
          <w:lang w:val="es-419"/>
        </w:rPr>
        <w:t xml:space="preserve">A </w:t>
      </w:r>
      <w:proofErr w:type="spellStart"/>
      <w:r w:rsidRPr="00E23337">
        <w:rPr>
          <w:rFonts w:eastAsia="Times New Roman" w:cstheme="minorHAnsi"/>
          <w:bCs/>
          <w:sz w:val="28"/>
          <w:szCs w:val="28"/>
          <w:lang w:val="es-419"/>
        </w:rPr>
        <w:t>Keninger</w:t>
      </w:r>
      <w:proofErr w:type="spellEnd"/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r>
        <w:rPr>
          <w:rFonts w:eastAsia="Times New Roman" w:cstheme="minorHAnsi"/>
          <w:bCs/>
          <w:sz w:val="28"/>
          <w:szCs w:val="28"/>
          <w:lang w:val="es-419"/>
        </w:rPr>
        <w:t>le acompañab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a a menudo </w:t>
      </w:r>
      <w:r>
        <w:rPr>
          <w:rFonts w:eastAsia="Times New Roman" w:cstheme="minorHAnsi"/>
          <w:bCs/>
          <w:sz w:val="28"/>
          <w:szCs w:val="28"/>
          <w:lang w:val="es-419"/>
        </w:rPr>
        <w:t xml:space="preserve">su 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perro guía, una mezcla de </w:t>
      </w:r>
      <w:proofErr w:type="spellStart"/>
      <w:r w:rsidRPr="00E23337">
        <w:rPr>
          <w:rFonts w:eastAsia="Times New Roman" w:cstheme="minorHAnsi"/>
          <w:bCs/>
          <w:sz w:val="28"/>
          <w:szCs w:val="28"/>
          <w:lang w:val="es-419"/>
        </w:rPr>
        <w:t>golden</w:t>
      </w:r>
      <w:proofErr w:type="spellEnd"/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proofErr w:type="spellStart"/>
      <w:r w:rsidRPr="00E23337">
        <w:rPr>
          <w:rFonts w:eastAsia="Times New Roman" w:cstheme="minorHAnsi"/>
          <w:bCs/>
          <w:sz w:val="28"/>
          <w:szCs w:val="28"/>
          <w:lang w:val="es-419"/>
        </w:rPr>
        <w:t>retrie</w:t>
      </w:r>
      <w:r w:rsidR="000A0BF4">
        <w:rPr>
          <w:rFonts w:eastAsia="Times New Roman" w:cstheme="minorHAnsi"/>
          <w:bCs/>
          <w:sz w:val="28"/>
          <w:szCs w:val="28"/>
          <w:lang w:val="es-419"/>
        </w:rPr>
        <w:t>ver</w:t>
      </w:r>
      <w:proofErr w:type="spellEnd"/>
      <w:r w:rsidR="000A0BF4">
        <w:rPr>
          <w:rFonts w:eastAsia="Times New Roman" w:cstheme="minorHAnsi"/>
          <w:bCs/>
          <w:sz w:val="28"/>
          <w:szCs w:val="28"/>
          <w:lang w:val="es-419"/>
        </w:rPr>
        <w:t xml:space="preserve"> / labrador </w:t>
      </w:r>
      <w:proofErr w:type="spellStart"/>
      <w:r w:rsidR="000A0BF4">
        <w:rPr>
          <w:rFonts w:eastAsia="Times New Roman" w:cstheme="minorHAnsi"/>
          <w:bCs/>
          <w:sz w:val="28"/>
          <w:szCs w:val="28"/>
          <w:lang w:val="es-419"/>
        </w:rPr>
        <w:t>retriever</w:t>
      </w:r>
      <w:proofErr w:type="spellEnd"/>
      <w:r w:rsidR="000A0BF4">
        <w:rPr>
          <w:rFonts w:eastAsia="Times New Roman" w:cstheme="minorHAnsi"/>
          <w:bCs/>
          <w:sz w:val="28"/>
          <w:szCs w:val="28"/>
          <w:lang w:val="es-419"/>
        </w:rPr>
        <w:t xml:space="preserve"> llamado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Jimi, "como Jimi Hendrix". </w:t>
      </w:r>
      <w:r w:rsidR="000A0BF4">
        <w:rPr>
          <w:rFonts w:eastAsia="Times New Roman" w:cstheme="minorHAnsi"/>
          <w:bCs/>
          <w:sz w:val="28"/>
          <w:szCs w:val="28"/>
          <w:lang w:val="es-419"/>
        </w:rPr>
        <w:t xml:space="preserve">A veces su </w:t>
      </w:r>
      <w:r w:rsidR="000A0BF4" w:rsidRPr="00E23337">
        <w:rPr>
          <w:rFonts w:eastAsia="Times New Roman" w:cstheme="minorHAnsi"/>
          <w:bCs/>
          <w:sz w:val="28"/>
          <w:szCs w:val="28"/>
          <w:lang w:val="es-419"/>
        </w:rPr>
        <w:t xml:space="preserve">nombre </w:t>
      </w:r>
      <w:r w:rsidR="000A0BF4">
        <w:rPr>
          <w:rFonts w:eastAsia="Times New Roman" w:cstheme="minorHAnsi"/>
          <w:bCs/>
          <w:sz w:val="28"/>
          <w:szCs w:val="28"/>
          <w:lang w:val="es-419"/>
        </w:rPr>
        <w:t xml:space="preserve">lo </w:t>
      </w:r>
      <w:r w:rsidR="00F84DC4">
        <w:rPr>
          <w:rFonts w:eastAsia="Times New Roman" w:cstheme="minorHAnsi"/>
          <w:bCs/>
          <w:sz w:val="28"/>
          <w:szCs w:val="28"/>
          <w:lang w:val="es-419"/>
        </w:rPr>
        <w:t>escribieron</w:t>
      </w:r>
      <w:r w:rsidR="000A0BF4">
        <w:rPr>
          <w:rFonts w:eastAsia="Times New Roman" w:cstheme="minorHAnsi"/>
          <w:bCs/>
          <w:sz w:val="28"/>
          <w:szCs w:val="28"/>
          <w:lang w:val="es-419"/>
        </w:rPr>
        <w:t xml:space="preserve"> incorrectamente como 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>"Jimmy</w:t>
      </w:r>
      <w:proofErr w:type="gramStart"/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", </w:t>
      </w:r>
      <w:r w:rsidR="00F84DC4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>pero</w:t>
      </w:r>
      <w:proofErr w:type="gramEnd"/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</w:t>
      </w:r>
      <w:proofErr w:type="spellStart"/>
      <w:r w:rsidRPr="00E23337">
        <w:rPr>
          <w:rFonts w:eastAsia="Times New Roman" w:cstheme="minorHAnsi"/>
          <w:bCs/>
          <w:sz w:val="28"/>
          <w:szCs w:val="28"/>
          <w:lang w:val="es-419"/>
        </w:rPr>
        <w:t>Keninger</w:t>
      </w:r>
      <w:proofErr w:type="spellEnd"/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aseguró a los delincuentes que r</w:t>
      </w:r>
      <w:r w:rsidR="000A0BF4">
        <w:rPr>
          <w:rFonts w:eastAsia="Times New Roman" w:cstheme="minorHAnsi"/>
          <w:bCs/>
          <w:sz w:val="28"/>
          <w:szCs w:val="28"/>
          <w:lang w:val="es-419"/>
        </w:rPr>
        <w:t>ealment</w:t>
      </w:r>
      <w:r w:rsidR="00F84DC4">
        <w:rPr>
          <w:rFonts w:eastAsia="Times New Roman" w:cstheme="minorHAnsi"/>
          <w:bCs/>
          <w:sz w:val="28"/>
          <w:szCs w:val="28"/>
          <w:lang w:val="es-419"/>
        </w:rPr>
        <w:t xml:space="preserve">e eso no importaba, porque "Él </w:t>
      </w:r>
      <w:r w:rsidR="005112DE">
        <w:rPr>
          <w:rFonts w:eastAsia="Times New Roman" w:cstheme="minorHAnsi"/>
          <w:bCs/>
          <w:sz w:val="28"/>
          <w:szCs w:val="28"/>
          <w:lang w:val="es-419"/>
        </w:rPr>
        <w:t>no</w:t>
      </w:r>
      <w:r w:rsidRPr="00E23337">
        <w:rPr>
          <w:rFonts w:eastAsia="Times New Roman" w:cstheme="minorHAnsi"/>
          <w:bCs/>
          <w:sz w:val="28"/>
          <w:szCs w:val="28"/>
          <w:lang w:val="es-419"/>
        </w:rPr>
        <w:t xml:space="preserve"> puede leer".</w:t>
      </w:r>
    </w:p>
    <w:p w14:paraId="3C8A97B8" w14:textId="77777777" w:rsidR="00E63A42" w:rsidRPr="00E23337" w:rsidRDefault="00E63A42" w:rsidP="00761DCF">
      <w:pPr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</w:pPr>
    </w:p>
    <w:p w14:paraId="16316C5A" w14:textId="3D60DB1C" w:rsidR="00761DCF" w:rsidRPr="000A0BF4" w:rsidRDefault="00761DCF" w:rsidP="00761DCF">
      <w:pPr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</w:pPr>
      <w:r w:rsidRPr="000A0BF4"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  <w:t xml:space="preserve">NLS </w:t>
      </w:r>
      <w:r w:rsidR="000A0BF4" w:rsidRPr="000A0BF4"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  <w:t>facilita</w:t>
      </w:r>
      <w:r w:rsidR="000A0BF4"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  <w:t xml:space="preserve"> acceso para las personas con di</w:t>
      </w:r>
      <w:r w:rsidR="000A0BF4" w:rsidRPr="000A0BF4"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  <w:t xml:space="preserve">scapacidades de lectura </w:t>
      </w:r>
      <w:r w:rsidRPr="000A0BF4">
        <w:rPr>
          <w:rFonts w:eastAsia="Times New Roman" w:cstheme="minorHAnsi"/>
          <w:b/>
          <w:bCs/>
          <w:color w:val="1F4E79" w:themeColor="accent1" w:themeShade="80"/>
          <w:sz w:val="32"/>
          <w:szCs w:val="32"/>
          <w:lang w:val="es-419"/>
        </w:rPr>
        <w:t xml:space="preserve"> </w:t>
      </w:r>
    </w:p>
    <w:p w14:paraId="79A80A39" w14:textId="77777777" w:rsidR="00E63A42" w:rsidRPr="000A0BF4" w:rsidRDefault="00E63A42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6233EA5C" w14:textId="3DFEC869" w:rsidR="000A0BF4" w:rsidRPr="000A0BF4" w:rsidRDefault="000A0BF4" w:rsidP="000A0BF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 xml:space="preserve">NLS recientemente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realizó</w:t>
      </w: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 xml:space="preserve"> un cambio muy esperado 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a su lenguaje regulatorio, el cual facilita la inscripción de</w:t>
      </w: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 xml:space="preserve"> las personas con disca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>pacidades de lectura</w:t>
      </w: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>.</w:t>
      </w:r>
    </w:p>
    <w:p w14:paraId="7CB2C567" w14:textId="77777777" w:rsidR="000A0BF4" w:rsidRPr="000A0BF4" w:rsidRDefault="000A0BF4" w:rsidP="000A0BF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714BF587" w14:textId="4A6C2831" w:rsidR="000A0BF4" w:rsidRPr="000A0BF4" w:rsidRDefault="000A0BF4" w:rsidP="000A0BF4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>El cambio, que fue inscrito en el Registro Federal el 12 de febrero</w:t>
      </w:r>
      <w:r w:rsidR="000142AD">
        <w:rPr>
          <w:rFonts w:eastAsia="Times New Roman" w:cstheme="minorHAnsi"/>
          <w:color w:val="000000"/>
          <w:sz w:val="28"/>
          <w:szCs w:val="28"/>
          <w:lang w:val="es-419"/>
        </w:rPr>
        <w:t xml:space="preserve"> del año en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 curso</w:t>
      </w: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t>, e implementado a través de las bibliotecas de la red NLS a med</w:t>
      </w:r>
      <w:r w:rsidR="00F84DC4">
        <w:rPr>
          <w:rFonts w:eastAsia="Times New Roman" w:cstheme="minorHAnsi"/>
          <w:color w:val="000000"/>
          <w:sz w:val="28"/>
          <w:szCs w:val="28"/>
          <w:lang w:val="es-419"/>
        </w:rPr>
        <w:t xml:space="preserve">iados de febrero, permite a </w:t>
      </w:r>
      <w:r w:rsidRPr="000A0BF4">
        <w:rPr>
          <w:rFonts w:eastAsia="Times New Roman" w:cstheme="minorHAnsi"/>
          <w:color w:val="000000"/>
          <w:sz w:val="28"/>
          <w:szCs w:val="28"/>
          <w:lang w:val="es-419"/>
        </w:rPr>
        <w:lastRenderedPageBreak/>
        <w:t>especialistas en lectura, educadores, bibliotecarios y psicólogos escolares certificar la elegibilidad de los solicitantes con discapacidades de lectura.</w:t>
      </w:r>
    </w:p>
    <w:p w14:paraId="3FCC4DB2" w14:textId="77777777" w:rsidR="00761DCF" w:rsidRPr="000A0BF4" w:rsidRDefault="00761DCF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</w:p>
    <w:p w14:paraId="1CAE89A9" w14:textId="60B642B1" w:rsidR="000142AD" w:rsidRPr="000142AD" w:rsidRDefault="000142AD" w:rsidP="00761DC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es-419"/>
        </w:rPr>
      </w:pPr>
      <w:r w:rsidRPr="000142AD">
        <w:rPr>
          <w:rFonts w:eastAsia="Times New Roman" w:cstheme="minorHAnsi"/>
          <w:color w:val="000000"/>
          <w:sz w:val="28"/>
          <w:szCs w:val="28"/>
          <w:lang w:val="es-419"/>
        </w:rPr>
        <w:t>D</w:t>
      </w:r>
      <w:r>
        <w:rPr>
          <w:rFonts w:eastAsia="Times New Roman" w:cstheme="minorHAnsi"/>
          <w:color w:val="000000"/>
          <w:sz w:val="28"/>
          <w:szCs w:val="28"/>
          <w:lang w:val="es-419"/>
        </w:rPr>
        <w:t xml:space="preserve">esde hace mucho tiempo, </w:t>
      </w:r>
      <w:r w:rsidRPr="000142AD">
        <w:rPr>
          <w:rFonts w:eastAsia="Times New Roman" w:cstheme="minorHAnsi"/>
          <w:color w:val="000000"/>
          <w:sz w:val="28"/>
          <w:szCs w:val="28"/>
          <w:lang w:val="es-419"/>
        </w:rPr>
        <w:t xml:space="preserve">NLS ha puesto sus servicios a disposición de las personas con discapacidades de lectura. Anteriormente, sin embargo, se requería que un doctor en medicina u osteopatía certificara que la discapacidad de lectura de un solicitante </w:t>
      </w:r>
      <w:r w:rsidR="00AE301B">
        <w:rPr>
          <w:rFonts w:eastAsia="Times New Roman" w:cstheme="minorHAnsi"/>
          <w:color w:val="000000"/>
          <w:sz w:val="28"/>
          <w:szCs w:val="28"/>
          <w:lang w:val="es-419"/>
        </w:rPr>
        <w:t>fu</w:t>
      </w:r>
      <w:r w:rsidRPr="000142AD">
        <w:rPr>
          <w:rFonts w:eastAsia="Times New Roman" w:cstheme="minorHAnsi"/>
          <w:color w:val="000000"/>
          <w:sz w:val="28"/>
          <w:szCs w:val="28"/>
          <w:lang w:val="es-419"/>
        </w:rPr>
        <w:t>era "el resultado de una disfunción orgánica". Este requisito era un</w:t>
      </w:r>
      <w:r w:rsidR="00AE301B">
        <w:rPr>
          <w:rFonts w:eastAsia="Times New Roman" w:cstheme="minorHAnsi"/>
          <w:color w:val="000000"/>
          <w:sz w:val="28"/>
          <w:szCs w:val="28"/>
          <w:lang w:val="es-419"/>
        </w:rPr>
        <w:t>a barrera demasiado alta</w:t>
      </w:r>
      <w:r w:rsidRPr="000142AD">
        <w:rPr>
          <w:rFonts w:eastAsia="Times New Roman" w:cstheme="minorHAnsi"/>
          <w:color w:val="000000"/>
          <w:sz w:val="28"/>
          <w:szCs w:val="28"/>
          <w:lang w:val="es-419"/>
        </w:rPr>
        <w:t xml:space="preserve"> para </w:t>
      </w:r>
      <w:r w:rsidR="00AE301B">
        <w:rPr>
          <w:rFonts w:eastAsia="Times New Roman" w:cstheme="minorHAnsi"/>
          <w:color w:val="000000"/>
          <w:sz w:val="28"/>
          <w:szCs w:val="28"/>
          <w:lang w:val="es-419"/>
        </w:rPr>
        <w:t>muchos usuarios</w:t>
      </w:r>
      <w:r w:rsidRPr="000142AD">
        <w:rPr>
          <w:rFonts w:eastAsia="Times New Roman" w:cstheme="minorHAnsi"/>
          <w:color w:val="000000"/>
          <w:sz w:val="28"/>
          <w:szCs w:val="28"/>
          <w:lang w:val="es-419"/>
        </w:rPr>
        <w:t xml:space="preserve"> potenciales.</w:t>
      </w:r>
    </w:p>
    <w:bookmarkEnd w:id="0"/>
    <w:p w14:paraId="068E9650" w14:textId="72F6E0DC" w:rsidR="00B9327B" w:rsidRPr="000142AD" w:rsidRDefault="00B9327B" w:rsidP="00B35354">
      <w:pPr>
        <w:spacing w:after="0" w:line="240" w:lineRule="auto"/>
        <w:rPr>
          <w:rFonts w:cstheme="minorHAnsi"/>
          <w:sz w:val="28"/>
          <w:szCs w:val="28"/>
          <w:lang w:val="es-419"/>
        </w:rPr>
      </w:pPr>
    </w:p>
    <w:p w14:paraId="3E51D7C0" w14:textId="57334D9D" w:rsidR="00ED19E6" w:rsidRPr="003D2900" w:rsidRDefault="00ED19E6" w:rsidP="00ED19E6">
      <w:pPr>
        <w:pStyle w:val="Heading4"/>
        <w:spacing w:before="0" w:line="240" w:lineRule="auto"/>
        <w:rPr>
          <w:rFonts w:asciiTheme="minorHAnsi" w:hAnsiTheme="minorHAnsi" w:cstheme="minorHAnsi"/>
          <w:b/>
          <w:color w:val="002060"/>
          <w:sz w:val="40"/>
          <w:lang w:val="es-419"/>
        </w:rPr>
      </w:pPr>
      <w:r w:rsidRPr="003D2900">
        <w:rPr>
          <w:rFonts w:asciiTheme="minorHAnsi" w:hAnsiTheme="minorHAnsi" w:cstheme="minorHAnsi"/>
          <w:b/>
          <w:color w:val="002060"/>
          <w:sz w:val="40"/>
          <w:lang w:val="es-419"/>
        </w:rPr>
        <w:t xml:space="preserve">Desde la </w:t>
      </w:r>
      <w:proofErr w:type="spellStart"/>
      <w:r w:rsidRPr="003D2900">
        <w:rPr>
          <w:rFonts w:asciiTheme="minorHAnsi" w:hAnsiTheme="minorHAnsi" w:cstheme="minorHAnsi"/>
          <w:b/>
          <w:color w:val="002060"/>
          <w:sz w:val="40"/>
          <w:lang w:val="es-419"/>
        </w:rPr>
        <w:t>estantaría</w:t>
      </w:r>
      <w:proofErr w:type="spellEnd"/>
      <w:r w:rsidR="000142AD">
        <w:rPr>
          <w:rFonts w:asciiTheme="minorHAnsi" w:hAnsiTheme="minorHAnsi" w:cstheme="minorHAnsi"/>
          <w:b/>
          <w:color w:val="002060"/>
          <w:sz w:val="40"/>
          <w:lang w:val="es-419"/>
        </w:rPr>
        <w:t xml:space="preserve">… </w:t>
      </w:r>
      <w:r w:rsidR="008B17DA">
        <w:rPr>
          <w:rFonts w:asciiTheme="minorHAnsi" w:hAnsiTheme="minorHAnsi" w:cstheme="minorHAnsi"/>
          <w:b/>
          <w:color w:val="002060"/>
          <w:sz w:val="40"/>
          <w:lang w:val="es-419"/>
        </w:rPr>
        <w:t>algunos títulos</w:t>
      </w:r>
      <w:r w:rsidR="000142AD">
        <w:rPr>
          <w:rFonts w:asciiTheme="minorHAnsi" w:hAnsiTheme="minorHAnsi" w:cstheme="minorHAnsi"/>
          <w:b/>
          <w:color w:val="002060"/>
          <w:sz w:val="40"/>
          <w:lang w:val="es-419"/>
        </w:rPr>
        <w:t xml:space="preserve"> en español</w:t>
      </w:r>
    </w:p>
    <w:p w14:paraId="21378E0F" w14:textId="77777777" w:rsidR="0065502E" w:rsidRPr="0065502E" w:rsidRDefault="0065502E" w:rsidP="00640000">
      <w:pPr>
        <w:rPr>
          <w:b/>
          <w:i/>
          <w:sz w:val="16"/>
          <w:szCs w:val="16"/>
          <w:lang w:val="es-419"/>
        </w:rPr>
      </w:pPr>
    </w:p>
    <w:p w14:paraId="220BCD6F" w14:textId="74860886" w:rsidR="00640000" w:rsidRPr="006F395E" w:rsidRDefault="002F6A90" w:rsidP="00640000">
      <w:pPr>
        <w:rPr>
          <w:sz w:val="28"/>
          <w:szCs w:val="28"/>
          <w:lang w:val="es-419"/>
        </w:rPr>
      </w:pPr>
      <w:r w:rsidRPr="008B17DA">
        <w:rPr>
          <w:b/>
          <w:i/>
          <w:sz w:val="28"/>
          <w:szCs w:val="28"/>
          <w:lang w:val="es-419"/>
        </w:rPr>
        <w:t>El diario de Tita</w:t>
      </w:r>
      <w:r w:rsidR="008B17DA">
        <w:rPr>
          <w:b/>
          <w:i/>
          <w:sz w:val="28"/>
          <w:szCs w:val="28"/>
          <w:lang w:val="es-419"/>
        </w:rPr>
        <w:t xml:space="preserve"> </w:t>
      </w:r>
      <w:r w:rsidR="008B17DA">
        <w:rPr>
          <w:b/>
          <w:sz w:val="28"/>
          <w:szCs w:val="28"/>
          <w:lang w:val="es-419"/>
        </w:rPr>
        <w:t xml:space="preserve">por Laura </w:t>
      </w:r>
      <w:r w:rsidRPr="008B17DA">
        <w:rPr>
          <w:b/>
          <w:sz w:val="28"/>
          <w:szCs w:val="28"/>
          <w:lang w:val="es-419"/>
        </w:rPr>
        <w:t>Esquivel.</w:t>
      </w:r>
      <w:r w:rsidR="008B17DA">
        <w:rPr>
          <w:b/>
          <w:sz w:val="28"/>
          <w:szCs w:val="28"/>
          <w:lang w:val="es-419"/>
        </w:rPr>
        <w:t xml:space="preserve"> </w:t>
      </w:r>
      <w:r w:rsidR="008B17DA" w:rsidRPr="008B17DA">
        <w:rPr>
          <w:b/>
          <w:sz w:val="28"/>
          <w:szCs w:val="28"/>
          <w:lang w:val="es-419"/>
        </w:rPr>
        <w:t>DB093300</w:t>
      </w:r>
      <w:r w:rsidR="008B17DA">
        <w:rPr>
          <w:b/>
          <w:sz w:val="28"/>
          <w:szCs w:val="28"/>
          <w:lang w:val="es-419"/>
        </w:rPr>
        <w:t xml:space="preserve">. </w:t>
      </w:r>
      <w:r w:rsidR="003B7CF3" w:rsidRPr="006F395E">
        <w:rPr>
          <w:sz w:val="28"/>
          <w:szCs w:val="28"/>
          <w:lang w:val="es-419"/>
        </w:rPr>
        <w:t>2018</w:t>
      </w:r>
      <w:r w:rsidR="003B7CF3">
        <w:rPr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>E</w:t>
      </w:r>
      <w:r w:rsidR="00F84DC4">
        <w:rPr>
          <w:sz w:val="28"/>
          <w:szCs w:val="28"/>
          <w:lang w:val="es-419"/>
        </w:rPr>
        <w:t>s e</w:t>
      </w:r>
      <w:r w:rsidRPr="006F395E">
        <w:rPr>
          <w:sz w:val="28"/>
          <w:szCs w:val="28"/>
          <w:lang w:val="es-419"/>
        </w:rPr>
        <w:t>l diario manu</w:t>
      </w:r>
      <w:r w:rsidR="008B17DA">
        <w:rPr>
          <w:sz w:val="28"/>
          <w:szCs w:val="28"/>
          <w:lang w:val="es-419"/>
        </w:rPr>
        <w:t xml:space="preserve">scrito de Tita de la Garza -- de </w:t>
      </w:r>
      <w:r w:rsidRPr="006F395E">
        <w:rPr>
          <w:sz w:val="28"/>
          <w:szCs w:val="28"/>
          <w:lang w:val="es-419"/>
        </w:rPr>
        <w:t xml:space="preserve">"Como </w:t>
      </w:r>
      <w:r w:rsidR="008B17DA">
        <w:rPr>
          <w:sz w:val="28"/>
          <w:szCs w:val="28"/>
          <w:lang w:val="es-419"/>
        </w:rPr>
        <w:t>Agua para Chocolate (DB 37694)"</w:t>
      </w:r>
      <w:r w:rsidR="00F84DC4">
        <w:rPr>
          <w:sz w:val="28"/>
          <w:szCs w:val="28"/>
          <w:lang w:val="es-419"/>
        </w:rPr>
        <w:t>—y quien</w:t>
      </w:r>
      <w:r w:rsidRPr="006F395E">
        <w:rPr>
          <w:sz w:val="28"/>
          <w:szCs w:val="28"/>
          <w:lang w:val="es-419"/>
        </w:rPr>
        <w:t xml:space="preserve"> también ocupa un lugar dest</w:t>
      </w:r>
      <w:r w:rsidR="008B17DA">
        <w:rPr>
          <w:sz w:val="28"/>
          <w:szCs w:val="28"/>
          <w:lang w:val="es-419"/>
        </w:rPr>
        <w:t>acado en la novela de Esquivel "Mi Negro Pasado (DB 92947)"</w:t>
      </w:r>
      <w:r w:rsidRPr="006F395E">
        <w:rPr>
          <w:sz w:val="28"/>
          <w:szCs w:val="28"/>
          <w:lang w:val="es-419"/>
        </w:rPr>
        <w:t>. Incluye recetas.</w:t>
      </w:r>
      <w:r w:rsidR="008B17DA" w:rsidRPr="008B17DA">
        <w:rPr>
          <w:sz w:val="28"/>
          <w:szCs w:val="28"/>
          <w:lang w:val="es-419"/>
        </w:rPr>
        <w:t xml:space="preserve"> </w:t>
      </w:r>
      <w:r w:rsidR="008B17DA">
        <w:rPr>
          <w:sz w:val="28"/>
          <w:szCs w:val="28"/>
          <w:lang w:val="es-419"/>
        </w:rPr>
        <w:t xml:space="preserve">Narrado por Gabriela García. </w:t>
      </w:r>
      <w:proofErr w:type="spellStart"/>
      <w:r w:rsidR="003B7CF3">
        <w:rPr>
          <w:sz w:val="28"/>
          <w:szCs w:val="28"/>
          <w:lang w:val="es-419"/>
        </w:rPr>
        <w:t>Untrojb</w:t>
      </w:r>
      <w:proofErr w:type="spellEnd"/>
      <w:r w:rsidR="003B7CF3">
        <w:rPr>
          <w:sz w:val="28"/>
          <w:szCs w:val="28"/>
          <w:lang w:val="es-419"/>
        </w:rPr>
        <w:t>, Martin. 4 horas, 48 minuto</w:t>
      </w:r>
      <w:r w:rsidR="003B7CF3" w:rsidRPr="006F395E">
        <w:rPr>
          <w:sz w:val="28"/>
          <w:szCs w:val="28"/>
          <w:lang w:val="es-419"/>
        </w:rPr>
        <w:t>s</w:t>
      </w:r>
      <w:r w:rsidR="003B7CF3">
        <w:rPr>
          <w:sz w:val="28"/>
          <w:szCs w:val="28"/>
          <w:lang w:val="es-419"/>
        </w:rPr>
        <w:t>.</w:t>
      </w:r>
    </w:p>
    <w:p w14:paraId="0A1377B1" w14:textId="6F911308" w:rsidR="003B7CF3" w:rsidRPr="003B7CF3" w:rsidRDefault="00CF0725" w:rsidP="003B7CF3">
      <w:pPr>
        <w:rPr>
          <w:sz w:val="28"/>
          <w:szCs w:val="28"/>
          <w:lang w:val="es-419"/>
        </w:rPr>
      </w:pPr>
      <w:r w:rsidRPr="00CF0725">
        <w:rPr>
          <w:b/>
          <w:i/>
          <w:sz w:val="28"/>
          <w:szCs w:val="28"/>
          <w:lang w:val="es-419"/>
        </w:rPr>
        <w:t>La gran estafa</w:t>
      </w:r>
      <w:r>
        <w:rPr>
          <w:b/>
          <w:sz w:val="28"/>
          <w:szCs w:val="28"/>
          <w:lang w:val="es-419"/>
        </w:rPr>
        <w:t xml:space="preserve"> por John Grisham</w:t>
      </w:r>
      <w:r w:rsidR="003B7CF3" w:rsidRPr="003B7CF3">
        <w:rPr>
          <w:b/>
          <w:sz w:val="28"/>
          <w:szCs w:val="28"/>
          <w:lang w:val="es-419"/>
        </w:rPr>
        <w:t>.</w:t>
      </w:r>
      <w:r w:rsidRPr="00CF0725">
        <w:rPr>
          <w:b/>
          <w:sz w:val="28"/>
          <w:szCs w:val="28"/>
          <w:lang w:val="es-419"/>
        </w:rPr>
        <w:t xml:space="preserve"> </w:t>
      </w:r>
      <w:r>
        <w:rPr>
          <w:b/>
          <w:sz w:val="28"/>
          <w:szCs w:val="28"/>
          <w:lang w:val="es-419"/>
        </w:rPr>
        <w:t xml:space="preserve">DB098236. </w:t>
      </w:r>
      <w:r w:rsidR="003B7CF3" w:rsidRPr="00CF0725">
        <w:rPr>
          <w:sz w:val="28"/>
          <w:szCs w:val="28"/>
          <w:lang w:val="es-419"/>
        </w:rPr>
        <w:t>2019</w:t>
      </w:r>
      <w:r w:rsidR="003B7CF3">
        <w:rPr>
          <w:sz w:val="28"/>
          <w:szCs w:val="28"/>
          <w:lang w:val="es-419"/>
        </w:rPr>
        <w:t>.</w:t>
      </w:r>
      <w:r>
        <w:rPr>
          <w:sz w:val="28"/>
          <w:szCs w:val="28"/>
          <w:lang w:val="es-419"/>
        </w:rPr>
        <w:t xml:space="preserve"> </w:t>
      </w:r>
      <w:r w:rsidR="00B34215">
        <w:rPr>
          <w:sz w:val="28"/>
          <w:szCs w:val="28"/>
          <w:lang w:val="es-419"/>
        </w:rPr>
        <w:t>Tres amigos cercanos,</w:t>
      </w:r>
      <w:r w:rsidR="003B7CF3" w:rsidRPr="006F395E">
        <w:rPr>
          <w:sz w:val="28"/>
          <w:szCs w:val="28"/>
          <w:lang w:val="es-419"/>
        </w:rPr>
        <w:t xml:space="preserve"> estudiantes de derecho de tercer </w:t>
      </w:r>
      <w:proofErr w:type="spellStart"/>
      <w:r w:rsidR="003B7CF3" w:rsidRPr="006F395E">
        <w:rPr>
          <w:sz w:val="28"/>
          <w:szCs w:val="28"/>
          <w:lang w:val="es-419"/>
        </w:rPr>
        <w:t>año</w:t>
      </w:r>
      <w:proofErr w:type="spellEnd"/>
      <w:r w:rsidR="00B34215">
        <w:rPr>
          <w:sz w:val="28"/>
          <w:szCs w:val="28"/>
          <w:lang w:val="es-419"/>
        </w:rPr>
        <w:t>,</w:t>
      </w:r>
      <w:r w:rsidR="003B7CF3" w:rsidRPr="006F395E">
        <w:rPr>
          <w:sz w:val="28"/>
          <w:szCs w:val="28"/>
          <w:lang w:val="es-419"/>
        </w:rPr>
        <w:t xml:space="preserve"> se dan cuenta de que han sido </w:t>
      </w:r>
      <w:proofErr w:type="spellStart"/>
      <w:r w:rsidR="003B7CF3" w:rsidRPr="006F395E">
        <w:rPr>
          <w:sz w:val="28"/>
          <w:szCs w:val="28"/>
          <w:lang w:val="es-419"/>
        </w:rPr>
        <w:t>engañados</w:t>
      </w:r>
      <w:proofErr w:type="spellEnd"/>
      <w:r w:rsidR="003B7CF3" w:rsidRPr="006F395E">
        <w:rPr>
          <w:sz w:val="28"/>
          <w:szCs w:val="28"/>
          <w:lang w:val="es-419"/>
        </w:rPr>
        <w:t xml:space="preserve">. Todos </w:t>
      </w:r>
      <w:r w:rsidR="00B34215">
        <w:rPr>
          <w:sz w:val="28"/>
          <w:szCs w:val="28"/>
          <w:lang w:val="es-419"/>
        </w:rPr>
        <w:t xml:space="preserve">sacaron préstamos grandes </w:t>
      </w:r>
      <w:r w:rsidR="003B7CF3" w:rsidRPr="006F395E">
        <w:rPr>
          <w:sz w:val="28"/>
          <w:szCs w:val="28"/>
          <w:lang w:val="es-419"/>
        </w:rPr>
        <w:t xml:space="preserve">para </w:t>
      </w:r>
      <w:r w:rsidR="0065502E">
        <w:rPr>
          <w:sz w:val="28"/>
          <w:szCs w:val="28"/>
          <w:lang w:val="es-419"/>
        </w:rPr>
        <w:t>estudiar</w:t>
      </w:r>
      <w:r w:rsidR="003B7CF3" w:rsidRPr="006F395E">
        <w:rPr>
          <w:sz w:val="28"/>
          <w:szCs w:val="28"/>
          <w:lang w:val="es-419"/>
        </w:rPr>
        <w:t xml:space="preserve"> derecho </w:t>
      </w:r>
      <w:r w:rsidR="0065502E">
        <w:rPr>
          <w:sz w:val="28"/>
          <w:szCs w:val="28"/>
          <w:lang w:val="es-419"/>
        </w:rPr>
        <w:t xml:space="preserve">en una universidad </w:t>
      </w:r>
      <w:r w:rsidR="00B34215">
        <w:rPr>
          <w:sz w:val="28"/>
          <w:szCs w:val="28"/>
          <w:lang w:val="es-419"/>
        </w:rPr>
        <w:t xml:space="preserve">supuestamente </w:t>
      </w:r>
      <w:r w:rsidR="003B7CF3" w:rsidRPr="006F395E">
        <w:rPr>
          <w:sz w:val="28"/>
          <w:szCs w:val="28"/>
          <w:lang w:val="es-419"/>
        </w:rPr>
        <w:t xml:space="preserve">de </w:t>
      </w:r>
      <w:r w:rsidR="00B34215">
        <w:rPr>
          <w:sz w:val="28"/>
          <w:szCs w:val="28"/>
          <w:lang w:val="es-419"/>
        </w:rPr>
        <w:t>alto</w:t>
      </w:r>
      <w:r w:rsidR="003B7CF3" w:rsidRPr="006F395E">
        <w:rPr>
          <w:sz w:val="28"/>
          <w:szCs w:val="28"/>
          <w:lang w:val="es-419"/>
        </w:rPr>
        <w:t xml:space="preserve"> nivel, </w:t>
      </w:r>
      <w:r w:rsidR="0065502E">
        <w:rPr>
          <w:sz w:val="28"/>
          <w:szCs w:val="28"/>
          <w:lang w:val="es-419"/>
        </w:rPr>
        <w:t>pero</w:t>
      </w:r>
      <w:r w:rsidR="00B34215">
        <w:rPr>
          <w:sz w:val="28"/>
          <w:szCs w:val="28"/>
          <w:lang w:val="es-419"/>
        </w:rPr>
        <w:t xml:space="preserve"> que</w:t>
      </w:r>
      <w:r w:rsidR="0065502E">
        <w:rPr>
          <w:sz w:val="28"/>
          <w:szCs w:val="28"/>
          <w:lang w:val="es-419"/>
        </w:rPr>
        <w:t xml:space="preserve"> resulta</w:t>
      </w:r>
      <w:r w:rsidR="00B34215">
        <w:rPr>
          <w:sz w:val="28"/>
          <w:szCs w:val="28"/>
          <w:lang w:val="es-419"/>
        </w:rPr>
        <w:t xml:space="preserve"> ser</w:t>
      </w:r>
      <w:r w:rsidR="0065502E">
        <w:rPr>
          <w:sz w:val="28"/>
          <w:szCs w:val="28"/>
          <w:lang w:val="es-419"/>
        </w:rPr>
        <w:t xml:space="preserve"> </w:t>
      </w:r>
      <w:r w:rsidR="003B7CF3" w:rsidRPr="006F395E">
        <w:rPr>
          <w:sz w:val="28"/>
          <w:szCs w:val="28"/>
          <w:lang w:val="es-419"/>
        </w:rPr>
        <w:t>tan mediocre que sus</w:t>
      </w:r>
      <w:r w:rsidR="00F84DC4">
        <w:rPr>
          <w:sz w:val="28"/>
          <w:szCs w:val="28"/>
          <w:lang w:val="es-419"/>
        </w:rPr>
        <w:t xml:space="preserve"> graduados rara vez pasan el </w:t>
      </w:r>
      <w:proofErr w:type="spellStart"/>
      <w:r w:rsidR="00F84DC4">
        <w:rPr>
          <w:sz w:val="28"/>
          <w:szCs w:val="28"/>
          <w:lang w:val="es-419"/>
        </w:rPr>
        <w:t>exá</w:t>
      </w:r>
      <w:r w:rsidR="003B7CF3" w:rsidRPr="006F395E">
        <w:rPr>
          <w:sz w:val="28"/>
          <w:szCs w:val="28"/>
          <w:lang w:val="es-419"/>
        </w:rPr>
        <w:t>men</w:t>
      </w:r>
      <w:proofErr w:type="spellEnd"/>
      <w:r w:rsidR="003B7CF3" w:rsidRPr="006F395E">
        <w:rPr>
          <w:sz w:val="28"/>
          <w:szCs w:val="28"/>
          <w:lang w:val="es-419"/>
        </w:rPr>
        <w:t xml:space="preserve"> de la barra, y mucho menos obtienen buenos trabajos. Pero tal vez hay una salida.</w:t>
      </w:r>
      <w:r w:rsidR="0065502E">
        <w:rPr>
          <w:sz w:val="28"/>
          <w:szCs w:val="28"/>
          <w:lang w:val="es-419"/>
        </w:rPr>
        <w:t xml:space="preserve"> Traducido del original en inglés. </w:t>
      </w:r>
      <w:r w:rsidR="003B7CF3" w:rsidRPr="006F395E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Narrado por Martin </w:t>
      </w:r>
      <w:proofErr w:type="spellStart"/>
      <w:r w:rsidR="003B7CF3" w:rsidRPr="006F395E">
        <w:rPr>
          <w:sz w:val="28"/>
          <w:szCs w:val="28"/>
          <w:lang w:val="es-419"/>
        </w:rPr>
        <w:t>Untroj</w:t>
      </w:r>
      <w:r w:rsidR="003B7CF3">
        <w:rPr>
          <w:sz w:val="28"/>
          <w:szCs w:val="28"/>
          <w:lang w:val="es-419"/>
        </w:rPr>
        <w:t>b</w:t>
      </w:r>
      <w:proofErr w:type="spellEnd"/>
      <w:r w:rsidR="003B7CF3">
        <w:rPr>
          <w:sz w:val="28"/>
          <w:szCs w:val="28"/>
          <w:lang w:val="es-419"/>
        </w:rPr>
        <w:t xml:space="preserve">. </w:t>
      </w:r>
      <w:r>
        <w:rPr>
          <w:sz w:val="28"/>
          <w:szCs w:val="28"/>
          <w:lang w:val="es-419"/>
        </w:rPr>
        <w:t>16 horas, 34 minuto</w:t>
      </w:r>
      <w:r w:rsidR="003B7CF3">
        <w:rPr>
          <w:sz w:val="28"/>
          <w:szCs w:val="28"/>
          <w:lang w:val="es-419"/>
        </w:rPr>
        <w:t>s</w:t>
      </w:r>
      <w:r>
        <w:rPr>
          <w:sz w:val="28"/>
          <w:szCs w:val="28"/>
          <w:lang w:val="es-419"/>
        </w:rPr>
        <w:t>.</w:t>
      </w:r>
    </w:p>
    <w:p w14:paraId="393B8487" w14:textId="5E578CB2" w:rsidR="00640000" w:rsidRPr="00CF0725" w:rsidRDefault="00640000" w:rsidP="00640000">
      <w:pPr>
        <w:rPr>
          <w:sz w:val="28"/>
          <w:szCs w:val="28"/>
          <w:lang w:val="es-419"/>
        </w:rPr>
      </w:pPr>
      <w:r w:rsidRPr="00CF0725">
        <w:rPr>
          <w:b/>
          <w:i/>
          <w:sz w:val="28"/>
          <w:szCs w:val="28"/>
          <w:lang w:val="es-419"/>
        </w:rPr>
        <w:t>Los testamentos</w:t>
      </w:r>
      <w:r w:rsidR="00CF0725">
        <w:rPr>
          <w:b/>
          <w:sz w:val="28"/>
          <w:szCs w:val="28"/>
          <w:lang w:val="es-419"/>
        </w:rPr>
        <w:t xml:space="preserve"> por </w:t>
      </w:r>
      <w:r w:rsidR="0065502E" w:rsidRPr="003B7CF3">
        <w:rPr>
          <w:b/>
          <w:sz w:val="28"/>
          <w:szCs w:val="28"/>
          <w:lang w:val="es-419"/>
        </w:rPr>
        <w:t xml:space="preserve">Margaret </w:t>
      </w:r>
      <w:r w:rsidR="0065502E">
        <w:rPr>
          <w:b/>
          <w:sz w:val="28"/>
          <w:szCs w:val="28"/>
          <w:lang w:val="es-419"/>
        </w:rPr>
        <w:t>Atwood</w:t>
      </w:r>
      <w:r w:rsidRPr="003B7CF3">
        <w:rPr>
          <w:b/>
          <w:sz w:val="28"/>
          <w:szCs w:val="28"/>
          <w:lang w:val="es-419"/>
        </w:rPr>
        <w:t>.</w:t>
      </w:r>
      <w:r w:rsidR="00CF0725">
        <w:rPr>
          <w:sz w:val="28"/>
          <w:szCs w:val="28"/>
          <w:lang w:val="es-419"/>
        </w:rPr>
        <w:t xml:space="preserve"> </w:t>
      </w:r>
      <w:r w:rsidR="00CF0725" w:rsidRPr="003B7CF3">
        <w:rPr>
          <w:b/>
          <w:sz w:val="28"/>
          <w:szCs w:val="28"/>
          <w:lang w:val="es-419"/>
        </w:rPr>
        <w:t>DB098269</w:t>
      </w:r>
      <w:r w:rsidR="00CF0725">
        <w:rPr>
          <w:b/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>2019</w:t>
      </w:r>
      <w:r w:rsidR="00CF0725">
        <w:rPr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 xml:space="preserve">Quince </w:t>
      </w:r>
      <w:proofErr w:type="spellStart"/>
      <w:r w:rsidRPr="006F395E">
        <w:rPr>
          <w:sz w:val="28"/>
          <w:szCs w:val="28"/>
          <w:lang w:val="es-419"/>
        </w:rPr>
        <w:t>años</w:t>
      </w:r>
      <w:proofErr w:type="spellEnd"/>
      <w:r w:rsidRPr="006F395E">
        <w:rPr>
          <w:sz w:val="28"/>
          <w:szCs w:val="28"/>
          <w:lang w:val="es-419"/>
        </w:rPr>
        <w:t xml:space="preserve"> </w:t>
      </w:r>
      <w:proofErr w:type="spellStart"/>
      <w:r w:rsidRPr="006F395E">
        <w:rPr>
          <w:sz w:val="28"/>
          <w:szCs w:val="28"/>
          <w:lang w:val="es-419"/>
        </w:rPr>
        <w:t>después</w:t>
      </w:r>
      <w:proofErr w:type="spellEnd"/>
      <w:r w:rsidRPr="006F395E">
        <w:rPr>
          <w:sz w:val="28"/>
          <w:szCs w:val="28"/>
          <w:lang w:val="es-419"/>
        </w:rPr>
        <w:t xml:space="preserve"> de la historia de </w:t>
      </w:r>
      <w:proofErr w:type="spellStart"/>
      <w:r w:rsidRPr="006F395E">
        <w:rPr>
          <w:sz w:val="28"/>
          <w:szCs w:val="28"/>
          <w:lang w:val="es-419"/>
        </w:rPr>
        <w:t>Offred</w:t>
      </w:r>
      <w:proofErr w:type="spellEnd"/>
      <w:r w:rsidRPr="006F395E">
        <w:rPr>
          <w:sz w:val="28"/>
          <w:szCs w:val="28"/>
          <w:lang w:val="es-419"/>
        </w:rPr>
        <w:t xml:space="preserve">, tres mujeres dan testimonio de </w:t>
      </w:r>
      <w:r w:rsidR="00CF0725">
        <w:rPr>
          <w:sz w:val="28"/>
          <w:szCs w:val="28"/>
          <w:lang w:val="es-419"/>
        </w:rPr>
        <w:t>la vida en Galaad. Secuela de “</w:t>
      </w:r>
      <w:r w:rsidRPr="006F395E">
        <w:rPr>
          <w:sz w:val="28"/>
          <w:szCs w:val="28"/>
          <w:lang w:val="es-419"/>
        </w:rPr>
        <w:t xml:space="preserve">El </w:t>
      </w:r>
      <w:r w:rsidR="00CF0725">
        <w:rPr>
          <w:sz w:val="28"/>
          <w:szCs w:val="28"/>
          <w:lang w:val="es-419"/>
        </w:rPr>
        <w:t>Cuento de la Criada (DB 90213)"</w:t>
      </w:r>
      <w:r w:rsidRPr="006F395E">
        <w:rPr>
          <w:sz w:val="28"/>
          <w:szCs w:val="28"/>
          <w:lang w:val="es-419"/>
        </w:rPr>
        <w:t xml:space="preserve">. </w:t>
      </w:r>
      <w:r w:rsidR="0065502E">
        <w:rPr>
          <w:sz w:val="28"/>
          <w:szCs w:val="28"/>
          <w:lang w:val="es-419"/>
        </w:rPr>
        <w:t xml:space="preserve">Traducido del original en inglés. </w:t>
      </w:r>
      <w:r w:rsidR="00CF0725">
        <w:rPr>
          <w:sz w:val="28"/>
          <w:szCs w:val="28"/>
          <w:lang w:val="es-419"/>
        </w:rPr>
        <w:t xml:space="preserve">Narrado por </w:t>
      </w:r>
      <w:r w:rsidR="00CF0725" w:rsidRPr="003438E4">
        <w:rPr>
          <w:sz w:val="28"/>
          <w:szCs w:val="28"/>
          <w:lang w:val="es-419"/>
        </w:rPr>
        <w:t>Catherine</w:t>
      </w:r>
      <w:r w:rsidR="00CF0725">
        <w:rPr>
          <w:sz w:val="28"/>
          <w:szCs w:val="28"/>
          <w:lang w:val="es-419"/>
        </w:rPr>
        <w:t xml:space="preserve"> </w:t>
      </w:r>
      <w:proofErr w:type="spellStart"/>
      <w:r w:rsidR="00CF0725">
        <w:rPr>
          <w:sz w:val="28"/>
          <w:szCs w:val="28"/>
          <w:lang w:val="es-419"/>
        </w:rPr>
        <w:t>Nuñ</w:t>
      </w:r>
      <w:r w:rsidRPr="003438E4">
        <w:rPr>
          <w:sz w:val="28"/>
          <w:szCs w:val="28"/>
          <w:lang w:val="es-419"/>
        </w:rPr>
        <w:t>ez</w:t>
      </w:r>
      <w:proofErr w:type="spellEnd"/>
      <w:r w:rsidRPr="003438E4">
        <w:rPr>
          <w:sz w:val="28"/>
          <w:szCs w:val="28"/>
          <w:lang w:val="es-419"/>
        </w:rPr>
        <w:t>.</w:t>
      </w:r>
      <w:r w:rsidR="00CF0725">
        <w:rPr>
          <w:sz w:val="28"/>
          <w:szCs w:val="28"/>
          <w:lang w:val="es-419"/>
        </w:rPr>
        <w:t xml:space="preserve"> </w:t>
      </w:r>
      <w:r w:rsidR="00CF0725" w:rsidRPr="00CF0725">
        <w:rPr>
          <w:sz w:val="28"/>
          <w:szCs w:val="28"/>
          <w:lang w:val="es-419"/>
        </w:rPr>
        <w:t>14 hora</w:t>
      </w:r>
      <w:r w:rsidRPr="00CF0725">
        <w:rPr>
          <w:sz w:val="28"/>
          <w:szCs w:val="28"/>
          <w:lang w:val="es-419"/>
        </w:rPr>
        <w:t>s, 21 mi</w:t>
      </w:r>
      <w:r w:rsidR="00CF0725">
        <w:rPr>
          <w:sz w:val="28"/>
          <w:szCs w:val="28"/>
          <w:lang w:val="es-419"/>
        </w:rPr>
        <w:t>nuto</w:t>
      </w:r>
      <w:r w:rsidRPr="00CF0725">
        <w:rPr>
          <w:sz w:val="28"/>
          <w:szCs w:val="28"/>
          <w:lang w:val="es-419"/>
        </w:rPr>
        <w:t>s</w:t>
      </w:r>
      <w:r w:rsidR="00CF0725" w:rsidRPr="00CF0725">
        <w:rPr>
          <w:sz w:val="28"/>
          <w:szCs w:val="28"/>
          <w:lang w:val="es-419"/>
        </w:rPr>
        <w:t>.</w:t>
      </w:r>
    </w:p>
    <w:p w14:paraId="3848DB15" w14:textId="589E9719" w:rsidR="00640000" w:rsidRPr="008413EA" w:rsidRDefault="00640000" w:rsidP="00640000">
      <w:pPr>
        <w:rPr>
          <w:sz w:val="28"/>
          <w:szCs w:val="28"/>
          <w:lang w:val="es-PR"/>
        </w:rPr>
      </w:pPr>
      <w:r w:rsidRPr="00CF0725">
        <w:rPr>
          <w:b/>
          <w:i/>
          <w:sz w:val="28"/>
          <w:szCs w:val="28"/>
          <w:lang w:val="es-419"/>
        </w:rPr>
        <w:t>Yo</w:t>
      </w:r>
      <w:r w:rsidR="00CF0725">
        <w:rPr>
          <w:b/>
          <w:sz w:val="28"/>
          <w:szCs w:val="28"/>
          <w:lang w:val="es-419"/>
        </w:rPr>
        <w:t xml:space="preserve"> por Elton </w:t>
      </w:r>
      <w:r w:rsidRPr="00CF0725">
        <w:rPr>
          <w:b/>
          <w:sz w:val="28"/>
          <w:szCs w:val="28"/>
          <w:lang w:val="es-419"/>
        </w:rPr>
        <w:t>John.</w:t>
      </w:r>
      <w:r w:rsidRPr="00CF0725">
        <w:rPr>
          <w:sz w:val="28"/>
          <w:szCs w:val="28"/>
          <w:lang w:val="es-419"/>
        </w:rPr>
        <w:tab/>
      </w:r>
      <w:r w:rsidR="00CF0725" w:rsidRPr="00CF0725">
        <w:rPr>
          <w:b/>
          <w:sz w:val="28"/>
          <w:szCs w:val="28"/>
          <w:lang w:val="es-419"/>
        </w:rPr>
        <w:t>DB098315</w:t>
      </w:r>
      <w:r w:rsidR="00CF0725">
        <w:rPr>
          <w:b/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>2019</w:t>
      </w:r>
      <w:r w:rsidR="00CF0725">
        <w:rPr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>Memoria de la leyenda musical. Nacido Reginald Dwight en un suburbio de Lond</w:t>
      </w:r>
      <w:r w:rsidR="00F84DC4">
        <w:rPr>
          <w:sz w:val="28"/>
          <w:szCs w:val="28"/>
          <w:lang w:val="es-419"/>
        </w:rPr>
        <w:t>res, el artista pronto encontr</w:t>
      </w:r>
      <w:r w:rsidR="00CF0725">
        <w:rPr>
          <w:sz w:val="28"/>
          <w:szCs w:val="28"/>
          <w:lang w:val="es-419"/>
        </w:rPr>
        <w:t>ó</w:t>
      </w:r>
      <w:r w:rsidRPr="006F395E">
        <w:rPr>
          <w:sz w:val="28"/>
          <w:szCs w:val="28"/>
          <w:lang w:val="es-419"/>
        </w:rPr>
        <w:t xml:space="preserve"> su sonido y su estilo. Habla sobre su carrera y </w:t>
      </w:r>
      <w:r w:rsidR="00CF0725">
        <w:rPr>
          <w:sz w:val="28"/>
          <w:szCs w:val="28"/>
          <w:lang w:val="es-419"/>
        </w:rPr>
        <w:t xml:space="preserve">su </w:t>
      </w:r>
      <w:r w:rsidRPr="006F395E">
        <w:rPr>
          <w:sz w:val="28"/>
          <w:szCs w:val="28"/>
          <w:lang w:val="es-419"/>
        </w:rPr>
        <w:t xml:space="preserve">lucha contra la </w:t>
      </w:r>
      <w:proofErr w:type="spellStart"/>
      <w:r w:rsidRPr="006F395E">
        <w:rPr>
          <w:sz w:val="28"/>
          <w:szCs w:val="28"/>
          <w:lang w:val="es-419"/>
        </w:rPr>
        <w:t>adicción</w:t>
      </w:r>
      <w:proofErr w:type="spellEnd"/>
      <w:r w:rsidRPr="006F395E">
        <w:rPr>
          <w:sz w:val="28"/>
          <w:szCs w:val="28"/>
          <w:lang w:val="es-419"/>
        </w:rPr>
        <w:t xml:space="preserve"> a las drogas. </w:t>
      </w:r>
      <w:proofErr w:type="spellStart"/>
      <w:r w:rsidRPr="006F395E">
        <w:rPr>
          <w:sz w:val="28"/>
          <w:szCs w:val="28"/>
          <w:lang w:val="es-419"/>
        </w:rPr>
        <w:t>También</w:t>
      </w:r>
      <w:proofErr w:type="spellEnd"/>
      <w:r w:rsidRPr="006F395E">
        <w:rPr>
          <w:sz w:val="28"/>
          <w:szCs w:val="28"/>
          <w:lang w:val="es-419"/>
        </w:rPr>
        <w:t xml:space="preserve"> discute su trabajo </w:t>
      </w:r>
      <w:r w:rsidR="00F84DC4" w:rsidRPr="006F395E">
        <w:rPr>
          <w:sz w:val="28"/>
          <w:szCs w:val="28"/>
          <w:lang w:val="es-419"/>
        </w:rPr>
        <w:t xml:space="preserve">contra el SIDA </w:t>
      </w:r>
      <w:r w:rsidRPr="006F395E">
        <w:rPr>
          <w:sz w:val="28"/>
          <w:szCs w:val="28"/>
          <w:lang w:val="es-419"/>
        </w:rPr>
        <w:t xml:space="preserve">con organizaciones </w:t>
      </w:r>
      <w:proofErr w:type="spellStart"/>
      <w:r w:rsidRPr="006F395E">
        <w:rPr>
          <w:sz w:val="28"/>
          <w:szCs w:val="28"/>
          <w:lang w:val="es-419"/>
        </w:rPr>
        <w:t>benéficas</w:t>
      </w:r>
      <w:proofErr w:type="spellEnd"/>
      <w:r w:rsidRPr="006F395E">
        <w:rPr>
          <w:sz w:val="28"/>
          <w:szCs w:val="28"/>
          <w:lang w:val="es-419"/>
        </w:rPr>
        <w:t xml:space="preserve"> y su </w:t>
      </w:r>
      <w:proofErr w:type="spellStart"/>
      <w:r w:rsidRPr="006F395E">
        <w:rPr>
          <w:sz w:val="28"/>
          <w:szCs w:val="28"/>
          <w:lang w:val="es-419"/>
        </w:rPr>
        <w:t>relación</w:t>
      </w:r>
      <w:proofErr w:type="spellEnd"/>
      <w:r w:rsidRPr="006F395E">
        <w:rPr>
          <w:sz w:val="28"/>
          <w:szCs w:val="28"/>
          <w:lang w:val="es-419"/>
        </w:rPr>
        <w:t xml:space="preserve"> con su esposo, David. </w:t>
      </w:r>
      <w:r w:rsidR="0065502E">
        <w:rPr>
          <w:sz w:val="28"/>
          <w:szCs w:val="28"/>
          <w:lang w:val="es-419"/>
        </w:rPr>
        <w:t xml:space="preserve">Traducido del original en inglés. </w:t>
      </w:r>
      <w:r w:rsidR="00CF0725" w:rsidRPr="00F84DC4">
        <w:rPr>
          <w:sz w:val="28"/>
          <w:szCs w:val="28"/>
          <w:lang w:val="es-419"/>
        </w:rPr>
        <w:t xml:space="preserve">Narrado por Martin </w:t>
      </w:r>
      <w:proofErr w:type="spellStart"/>
      <w:r w:rsidRPr="00F84DC4">
        <w:rPr>
          <w:sz w:val="28"/>
          <w:szCs w:val="28"/>
          <w:lang w:val="es-419"/>
        </w:rPr>
        <w:t>Untr</w:t>
      </w:r>
      <w:r w:rsidR="00CF0725" w:rsidRPr="00F84DC4">
        <w:rPr>
          <w:sz w:val="28"/>
          <w:szCs w:val="28"/>
          <w:lang w:val="es-419"/>
        </w:rPr>
        <w:t>ojb</w:t>
      </w:r>
      <w:proofErr w:type="spellEnd"/>
      <w:r w:rsidR="00CF0725" w:rsidRPr="00F84DC4">
        <w:rPr>
          <w:sz w:val="28"/>
          <w:szCs w:val="28"/>
          <w:lang w:val="es-419"/>
        </w:rPr>
        <w:t xml:space="preserve">. </w:t>
      </w:r>
      <w:r w:rsidR="00CF0725" w:rsidRPr="008413EA">
        <w:rPr>
          <w:sz w:val="28"/>
          <w:szCs w:val="28"/>
          <w:lang w:val="es-PR"/>
        </w:rPr>
        <w:t>19 horas, 12 minuto</w:t>
      </w:r>
      <w:r w:rsidRPr="008413EA">
        <w:rPr>
          <w:sz w:val="28"/>
          <w:szCs w:val="28"/>
          <w:lang w:val="es-PR"/>
        </w:rPr>
        <w:t>s</w:t>
      </w:r>
      <w:r w:rsidR="00CF0725" w:rsidRPr="008413EA">
        <w:rPr>
          <w:sz w:val="28"/>
          <w:szCs w:val="28"/>
          <w:lang w:val="es-PR"/>
        </w:rPr>
        <w:t>.</w:t>
      </w:r>
    </w:p>
    <w:p w14:paraId="6FAAD313" w14:textId="03F06527" w:rsidR="003B7CF3" w:rsidRPr="0065502E" w:rsidRDefault="003B7CF3" w:rsidP="003B7CF3">
      <w:pPr>
        <w:rPr>
          <w:sz w:val="28"/>
          <w:szCs w:val="28"/>
          <w:lang w:val="es-419"/>
        </w:rPr>
      </w:pPr>
      <w:r w:rsidRPr="00CF0725">
        <w:rPr>
          <w:b/>
          <w:i/>
          <w:sz w:val="28"/>
          <w:szCs w:val="28"/>
          <w:lang w:val="es-419"/>
        </w:rPr>
        <w:t>La casa de Riverton</w:t>
      </w:r>
      <w:r w:rsidR="00CF0725">
        <w:rPr>
          <w:b/>
          <w:sz w:val="28"/>
          <w:szCs w:val="28"/>
          <w:lang w:val="es-419"/>
        </w:rPr>
        <w:t xml:space="preserve"> por </w:t>
      </w:r>
      <w:r w:rsidR="00CF0725" w:rsidRPr="003B7CF3">
        <w:rPr>
          <w:b/>
          <w:sz w:val="28"/>
          <w:szCs w:val="28"/>
          <w:lang w:val="es-419"/>
        </w:rPr>
        <w:t xml:space="preserve">Kate </w:t>
      </w:r>
      <w:r w:rsidRPr="003B7CF3">
        <w:rPr>
          <w:b/>
          <w:sz w:val="28"/>
          <w:szCs w:val="28"/>
          <w:lang w:val="es-419"/>
        </w:rPr>
        <w:t>Morton.</w:t>
      </w:r>
      <w:r w:rsidR="00CF0725" w:rsidRPr="00CF0725">
        <w:rPr>
          <w:b/>
          <w:sz w:val="28"/>
          <w:szCs w:val="28"/>
          <w:lang w:val="es-419"/>
        </w:rPr>
        <w:t xml:space="preserve"> </w:t>
      </w:r>
      <w:r w:rsidR="00CF0725">
        <w:rPr>
          <w:b/>
          <w:sz w:val="28"/>
          <w:szCs w:val="28"/>
          <w:lang w:val="es-419"/>
        </w:rPr>
        <w:t xml:space="preserve">DB098389. </w:t>
      </w:r>
      <w:r w:rsidRPr="006F395E">
        <w:rPr>
          <w:sz w:val="28"/>
          <w:szCs w:val="28"/>
          <w:lang w:val="es-419"/>
        </w:rPr>
        <w:t>2015</w:t>
      </w:r>
      <w:r w:rsidR="00CF0725">
        <w:rPr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 xml:space="preserve">Grace Bradley ha mantenido durante mucho tiempo secretos sobre el presunto suicidio de un joven poeta cerca de una </w:t>
      </w:r>
      <w:proofErr w:type="spellStart"/>
      <w:r w:rsidRPr="006F395E">
        <w:rPr>
          <w:sz w:val="28"/>
          <w:szCs w:val="28"/>
          <w:lang w:val="es-419"/>
        </w:rPr>
        <w:t>mansión</w:t>
      </w:r>
      <w:proofErr w:type="spellEnd"/>
      <w:r w:rsidRPr="006F395E">
        <w:rPr>
          <w:sz w:val="28"/>
          <w:szCs w:val="28"/>
          <w:lang w:val="es-419"/>
        </w:rPr>
        <w:t xml:space="preserve"> inglesa en 1924. Cuando un director de cine se comunica con Grace, </w:t>
      </w:r>
      <w:r w:rsidR="00F84DC4">
        <w:rPr>
          <w:sz w:val="28"/>
          <w:szCs w:val="28"/>
          <w:lang w:val="es-419"/>
        </w:rPr>
        <w:t xml:space="preserve">ahora </w:t>
      </w:r>
      <w:r w:rsidRPr="006F395E">
        <w:rPr>
          <w:sz w:val="28"/>
          <w:szCs w:val="28"/>
          <w:lang w:val="es-419"/>
        </w:rPr>
        <w:t xml:space="preserve">de noventa y ocho </w:t>
      </w:r>
      <w:proofErr w:type="spellStart"/>
      <w:r w:rsidRPr="006F395E">
        <w:rPr>
          <w:sz w:val="28"/>
          <w:szCs w:val="28"/>
          <w:lang w:val="es-419"/>
        </w:rPr>
        <w:t>años</w:t>
      </w:r>
      <w:proofErr w:type="spellEnd"/>
      <w:r w:rsidRPr="006F395E">
        <w:rPr>
          <w:sz w:val="28"/>
          <w:szCs w:val="28"/>
          <w:lang w:val="es-419"/>
        </w:rPr>
        <w:t xml:space="preserve">, sobre el </w:t>
      </w:r>
      <w:proofErr w:type="spellStart"/>
      <w:r w:rsidRPr="006F395E">
        <w:rPr>
          <w:sz w:val="28"/>
          <w:szCs w:val="28"/>
          <w:lang w:val="es-419"/>
        </w:rPr>
        <w:t>trágico</w:t>
      </w:r>
      <w:proofErr w:type="spellEnd"/>
      <w:r w:rsidRPr="006F395E">
        <w:rPr>
          <w:sz w:val="28"/>
          <w:szCs w:val="28"/>
          <w:lang w:val="es-419"/>
        </w:rPr>
        <w:t xml:space="preserve"> incidente, </w:t>
      </w:r>
      <w:r w:rsidR="00F84DC4">
        <w:rPr>
          <w:sz w:val="28"/>
          <w:szCs w:val="28"/>
          <w:lang w:val="es-419"/>
        </w:rPr>
        <w:t xml:space="preserve">ella </w:t>
      </w:r>
      <w:r w:rsidRPr="006F395E">
        <w:rPr>
          <w:sz w:val="28"/>
          <w:szCs w:val="28"/>
          <w:lang w:val="es-419"/>
        </w:rPr>
        <w:t>recuer</w:t>
      </w:r>
      <w:r w:rsidR="00CF0725">
        <w:rPr>
          <w:sz w:val="28"/>
          <w:szCs w:val="28"/>
          <w:lang w:val="es-419"/>
        </w:rPr>
        <w:t xml:space="preserve">da los </w:t>
      </w:r>
      <w:proofErr w:type="spellStart"/>
      <w:r w:rsidR="00CF0725">
        <w:rPr>
          <w:sz w:val="28"/>
          <w:szCs w:val="28"/>
          <w:lang w:val="es-419"/>
        </w:rPr>
        <w:t>años</w:t>
      </w:r>
      <w:proofErr w:type="spellEnd"/>
      <w:r w:rsidR="00CF0725">
        <w:rPr>
          <w:sz w:val="28"/>
          <w:szCs w:val="28"/>
          <w:lang w:val="es-419"/>
        </w:rPr>
        <w:t xml:space="preserve"> en que trabajó como</w:t>
      </w:r>
      <w:r w:rsidRPr="006F395E">
        <w:rPr>
          <w:sz w:val="28"/>
          <w:szCs w:val="28"/>
          <w:lang w:val="es-419"/>
        </w:rPr>
        <w:t xml:space="preserve"> </w:t>
      </w:r>
      <w:r w:rsidR="00CF0725" w:rsidRPr="006F395E">
        <w:rPr>
          <w:sz w:val="28"/>
          <w:szCs w:val="28"/>
          <w:lang w:val="es-419"/>
        </w:rPr>
        <w:t xml:space="preserve">criada </w:t>
      </w:r>
      <w:r w:rsidR="00CF0725">
        <w:rPr>
          <w:sz w:val="28"/>
          <w:szCs w:val="28"/>
          <w:lang w:val="es-419"/>
        </w:rPr>
        <w:t xml:space="preserve">con </w:t>
      </w:r>
      <w:r w:rsidRPr="006F395E">
        <w:rPr>
          <w:sz w:val="28"/>
          <w:szCs w:val="28"/>
          <w:lang w:val="es-419"/>
        </w:rPr>
        <w:t xml:space="preserve">la familia Hartford </w:t>
      </w:r>
      <w:r w:rsidR="00EC0F61">
        <w:rPr>
          <w:sz w:val="28"/>
          <w:szCs w:val="28"/>
          <w:lang w:val="es-419"/>
        </w:rPr>
        <w:t>y era la confidente de la</w:t>
      </w:r>
      <w:r w:rsidRPr="006F395E">
        <w:rPr>
          <w:sz w:val="28"/>
          <w:szCs w:val="28"/>
          <w:lang w:val="es-419"/>
        </w:rPr>
        <w:t>s hijas.</w:t>
      </w:r>
      <w:r>
        <w:rPr>
          <w:sz w:val="28"/>
          <w:szCs w:val="28"/>
          <w:lang w:val="es-419"/>
        </w:rPr>
        <w:t xml:space="preserve"> </w:t>
      </w:r>
      <w:r w:rsidR="0065502E">
        <w:rPr>
          <w:sz w:val="28"/>
          <w:szCs w:val="28"/>
          <w:lang w:val="es-419"/>
        </w:rPr>
        <w:t xml:space="preserve">Traducido del original en inglés. </w:t>
      </w:r>
      <w:r w:rsidR="00CF0725">
        <w:rPr>
          <w:sz w:val="28"/>
          <w:szCs w:val="28"/>
          <w:lang w:val="es-419"/>
        </w:rPr>
        <w:t xml:space="preserve">Narrado por </w:t>
      </w:r>
      <w:r w:rsidR="00CF0725" w:rsidRPr="0065502E">
        <w:rPr>
          <w:sz w:val="28"/>
          <w:szCs w:val="28"/>
          <w:lang w:val="es-419"/>
        </w:rPr>
        <w:t xml:space="preserve">Catherine </w:t>
      </w:r>
      <w:proofErr w:type="spellStart"/>
      <w:r w:rsidR="00EC0F61">
        <w:rPr>
          <w:sz w:val="28"/>
          <w:szCs w:val="28"/>
          <w:lang w:val="es-419"/>
        </w:rPr>
        <w:t>Nuñez</w:t>
      </w:r>
      <w:proofErr w:type="spellEnd"/>
      <w:r w:rsidR="00EC0F61">
        <w:rPr>
          <w:sz w:val="28"/>
          <w:szCs w:val="28"/>
          <w:lang w:val="es-419"/>
        </w:rPr>
        <w:t xml:space="preserve">. </w:t>
      </w:r>
      <w:r w:rsidR="00CF0725" w:rsidRPr="0065502E">
        <w:rPr>
          <w:sz w:val="28"/>
          <w:szCs w:val="28"/>
          <w:lang w:val="es-419"/>
        </w:rPr>
        <w:t>20 horas, 37 minuto</w:t>
      </w:r>
      <w:r w:rsidRPr="0065502E">
        <w:rPr>
          <w:sz w:val="28"/>
          <w:szCs w:val="28"/>
          <w:lang w:val="es-419"/>
        </w:rPr>
        <w:t>s</w:t>
      </w:r>
      <w:r w:rsidR="00CF0725" w:rsidRPr="0065502E">
        <w:rPr>
          <w:sz w:val="28"/>
          <w:szCs w:val="28"/>
          <w:lang w:val="es-419"/>
        </w:rPr>
        <w:t>.</w:t>
      </w:r>
    </w:p>
    <w:p w14:paraId="7F4BDBDE" w14:textId="23C0AB1B" w:rsidR="003B7CF3" w:rsidRPr="006F395E" w:rsidRDefault="003B7CF3" w:rsidP="003B7CF3">
      <w:pPr>
        <w:rPr>
          <w:sz w:val="28"/>
          <w:szCs w:val="28"/>
          <w:lang w:val="es-419"/>
        </w:rPr>
      </w:pPr>
      <w:r w:rsidRPr="0065502E">
        <w:rPr>
          <w:b/>
          <w:i/>
          <w:sz w:val="28"/>
          <w:szCs w:val="28"/>
          <w:lang w:val="es-419"/>
        </w:rPr>
        <w:lastRenderedPageBreak/>
        <w:t>Cada suspiro</w:t>
      </w:r>
      <w:r w:rsidR="0065502E">
        <w:rPr>
          <w:b/>
          <w:sz w:val="28"/>
          <w:szCs w:val="28"/>
          <w:lang w:val="es-419"/>
        </w:rPr>
        <w:t xml:space="preserve"> por </w:t>
      </w:r>
      <w:r w:rsidR="0065502E" w:rsidRPr="0065502E">
        <w:rPr>
          <w:b/>
          <w:sz w:val="28"/>
          <w:szCs w:val="28"/>
          <w:lang w:val="es-419"/>
        </w:rPr>
        <w:t xml:space="preserve">Nicholas </w:t>
      </w:r>
      <w:proofErr w:type="spellStart"/>
      <w:r w:rsidR="0065502E">
        <w:rPr>
          <w:b/>
          <w:sz w:val="28"/>
          <w:szCs w:val="28"/>
          <w:lang w:val="es-419"/>
        </w:rPr>
        <w:t>Sparks</w:t>
      </w:r>
      <w:proofErr w:type="spellEnd"/>
      <w:r w:rsidR="0065502E">
        <w:rPr>
          <w:b/>
          <w:sz w:val="28"/>
          <w:szCs w:val="28"/>
          <w:lang w:val="es-419"/>
        </w:rPr>
        <w:t xml:space="preserve">.  </w:t>
      </w:r>
      <w:r w:rsidR="0065502E" w:rsidRPr="0065502E">
        <w:rPr>
          <w:b/>
          <w:sz w:val="28"/>
          <w:szCs w:val="28"/>
          <w:lang w:val="es-419"/>
        </w:rPr>
        <w:t>DB098561</w:t>
      </w:r>
      <w:r w:rsidR="0065502E">
        <w:rPr>
          <w:b/>
          <w:sz w:val="28"/>
          <w:szCs w:val="28"/>
          <w:lang w:val="es-419"/>
        </w:rPr>
        <w:t xml:space="preserve">. </w:t>
      </w:r>
      <w:r w:rsidRPr="006F395E">
        <w:rPr>
          <w:sz w:val="28"/>
          <w:szCs w:val="28"/>
          <w:lang w:val="es-419"/>
        </w:rPr>
        <w:t>2018</w:t>
      </w:r>
      <w:r w:rsidR="0065502E">
        <w:rPr>
          <w:sz w:val="28"/>
          <w:szCs w:val="28"/>
          <w:lang w:val="es-419"/>
        </w:rPr>
        <w:t>. Hope Anderson está</w:t>
      </w:r>
      <w:r w:rsidRPr="006F395E">
        <w:rPr>
          <w:sz w:val="28"/>
          <w:szCs w:val="28"/>
          <w:lang w:val="es-419"/>
        </w:rPr>
        <w:t xml:space="preserve"> en una encrucijada, con su </w:t>
      </w:r>
      <w:proofErr w:type="spellStart"/>
      <w:r w:rsidRPr="006F395E">
        <w:rPr>
          <w:sz w:val="28"/>
          <w:szCs w:val="28"/>
          <w:lang w:val="es-419"/>
        </w:rPr>
        <w:t>relación</w:t>
      </w:r>
      <w:proofErr w:type="spellEnd"/>
      <w:r w:rsidRPr="006F395E">
        <w:rPr>
          <w:sz w:val="28"/>
          <w:szCs w:val="28"/>
          <w:lang w:val="es-419"/>
        </w:rPr>
        <w:t xml:space="preserve"> estancada y su padre enfermo. Ella decide tomar un descanso en </w:t>
      </w:r>
      <w:proofErr w:type="spellStart"/>
      <w:r w:rsidRPr="006F395E">
        <w:rPr>
          <w:sz w:val="28"/>
          <w:szCs w:val="28"/>
          <w:lang w:val="es-419"/>
        </w:rPr>
        <w:t>Sunset</w:t>
      </w:r>
      <w:proofErr w:type="spellEnd"/>
      <w:r w:rsidRPr="006F395E">
        <w:rPr>
          <w:sz w:val="28"/>
          <w:szCs w:val="28"/>
          <w:lang w:val="es-419"/>
        </w:rPr>
        <w:t xml:space="preserve"> Beach, Carolina del Norte. Ella conoce a </w:t>
      </w:r>
      <w:proofErr w:type="spellStart"/>
      <w:r w:rsidRPr="006F395E">
        <w:rPr>
          <w:sz w:val="28"/>
          <w:szCs w:val="28"/>
          <w:lang w:val="es-419"/>
        </w:rPr>
        <w:t>Tru</w:t>
      </w:r>
      <w:proofErr w:type="spellEnd"/>
      <w:r w:rsidRPr="006F395E">
        <w:rPr>
          <w:sz w:val="28"/>
          <w:szCs w:val="28"/>
          <w:lang w:val="es-419"/>
        </w:rPr>
        <w:t xml:space="preserve"> </w:t>
      </w:r>
      <w:proofErr w:type="spellStart"/>
      <w:r w:rsidRPr="006F395E">
        <w:rPr>
          <w:sz w:val="28"/>
          <w:szCs w:val="28"/>
          <w:lang w:val="es-419"/>
        </w:rPr>
        <w:t>Walls</w:t>
      </w:r>
      <w:proofErr w:type="spellEnd"/>
      <w:r w:rsidRPr="006F395E">
        <w:rPr>
          <w:sz w:val="28"/>
          <w:szCs w:val="28"/>
          <w:lang w:val="es-419"/>
        </w:rPr>
        <w:t xml:space="preserve">, un </w:t>
      </w:r>
      <w:proofErr w:type="spellStart"/>
      <w:r w:rsidRPr="006F395E">
        <w:rPr>
          <w:sz w:val="28"/>
          <w:szCs w:val="28"/>
          <w:lang w:val="es-419"/>
        </w:rPr>
        <w:t>guía</w:t>
      </w:r>
      <w:proofErr w:type="spellEnd"/>
      <w:r w:rsidRPr="006F395E">
        <w:rPr>
          <w:sz w:val="28"/>
          <w:szCs w:val="28"/>
          <w:lang w:val="es-419"/>
        </w:rPr>
        <w:t xml:space="preserve"> de safari de </w:t>
      </w:r>
      <w:proofErr w:type="spellStart"/>
      <w:r w:rsidRPr="006F395E">
        <w:rPr>
          <w:sz w:val="28"/>
          <w:szCs w:val="28"/>
          <w:lang w:val="es-419"/>
        </w:rPr>
        <w:t>Zimbabwe</w:t>
      </w:r>
      <w:proofErr w:type="spellEnd"/>
      <w:r w:rsidRPr="006F395E">
        <w:rPr>
          <w:sz w:val="28"/>
          <w:szCs w:val="28"/>
          <w:lang w:val="es-419"/>
        </w:rPr>
        <w:t xml:space="preserve"> </w:t>
      </w:r>
      <w:r w:rsidR="0065502E">
        <w:rPr>
          <w:sz w:val="28"/>
          <w:szCs w:val="28"/>
          <w:lang w:val="es-419"/>
        </w:rPr>
        <w:t>quien llegó a</w:t>
      </w:r>
      <w:r w:rsidRPr="006F395E">
        <w:rPr>
          <w:sz w:val="28"/>
          <w:szCs w:val="28"/>
          <w:lang w:val="es-419"/>
        </w:rPr>
        <w:t xml:space="preserve"> la ciudad para investigar los misterios de su familia, y los dos comparten una </w:t>
      </w:r>
      <w:proofErr w:type="spellStart"/>
      <w:r w:rsidRPr="006F395E">
        <w:rPr>
          <w:sz w:val="28"/>
          <w:szCs w:val="28"/>
          <w:lang w:val="es-419"/>
        </w:rPr>
        <w:t>conexión</w:t>
      </w:r>
      <w:proofErr w:type="spellEnd"/>
      <w:r w:rsidRPr="006F395E">
        <w:rPr>
          <w:sz w:val="28"/>
          <w:szCs w:val="28"/>
          <w:lang w:val="es-419"/>
        </w:rPr>
        <w:t>.</w:t>
      </w:r>
      <w:r>
        <w:rPr>
          <w:sz w:val="28"/>
          <w:szCs w:val="28"/>
          <w:lang w:val="es-419"/>
        </w:rPr>
        <w:t xml:space="preserve"> </w:t>
      </w:r>
      <w:r w:rsidR="0065502E">
        <w:rPr>
          <w:sz w:val="28"/>
          <w:szCs w:val="28"/>
          <w:lang w:val="es-419"/>
        </w:rPr>
        <w:t xml:space="preserve">Traducido del original en inglés. Narrado por </w:t>
      </w:r>
      <w:r w:rsidR="0065502E" w:rsidRPr="006F395E">
        <w:rPr>
          <w:sz w:val="28"/>
          <w:szCs w:val="28"/>
          <w:lang w:val="es-419"/>
        </w:rPr>
        <w:t xml:space="preserve">Gabriela </w:t>
      </w:r>
      <w:r w:rsidR="0065502E">
        <w:rPr>
          <w:sz w:val="28"/>
          <w:szCs w:val="28"/>
          <w:lang w:val="es-419"/>
        </w:rPr>
        <w:t>Garcia</w:t>
      </w:r>
      <w:r w:rsidRPr="006F395E">
        <w:rPr>
          <w:sz w:val="28"/>
          <w:szCs w:val="28"/>
          <w:lang w:val="es-419"/>
        </w:rPr>
        <w:t>.</w:t>
      </w:r>
      <w:r w:rsidR="0065502E">
        <w:rPr>
          <w:sz w:val="28"/>
          <w:szCs w:val="28"/>
          <w:lang w:val="es-419"/>
        </w:rPr>
        <w:t xml:space="preserve"> 11 horas, 20 minuto</w:t>
      </w:r>
      <w:r w:rsidRPr="006F395E">
        <w:rPr>
          <w:sz w:val="28"/>
          <w:szCs w:val="28"/>
          <w:lang w:val="es-419"/>
        </w:rPr>
        <w:t>s</w:t>
      </w:r>
      <w:r w:rsidR="0065502E">
        <w:rPr>
          <w:sz w:val="28"/>
          <w:szCs w:val="28"/>
          <w:lang w:val="es-419"/>
        </w:rPr>
        <w:t>.</w:t>
      </w:r>
    </w:p>
    <w:p w14:paraId="32A834A1" w14:textId="57C7108F" w:rsidR="003B7CF3" w:rsidRPr="006F395E" w:rsidRDefault="003B7CF3" w:rsidP="003B7CF3">
      <w:pPr>
        <w:rPr>
          <w:sz w:val="28"/>
          <w:szCs w:val="28"/>
          <w:lang w:val="es-419"/>
        </w:rPr>
      </w:pPr>
      <w:r w:rsidRPr="00CF0725">
        <w:rPr>
          <w:b/>
          <w:i/>
          <w:sz w:val="28"/>
          <w:szCs w:val="28"/>
          <w:lang w:val="es-419"/>
        </w:rPr>
        <w:t>El estafador</w:t>
      </w:r>
      <w:r w:rsidR="0065502E">
        <w:rPr>
          <w:b/>
          <w:sz w:val="28"/>
          <w:szCs w:val="28"/>
          <w:lang w:val="es-419"/>
        </w:rPr>
        <w:t xml:space="preserve"> por John Grisham.</w:t>
      </w:r>
      <w:r w:rsidR="00CF0725" w:rsidRPr="00CF0725">
        <w:rPr>
          <w:b/>
          <w:sz w:val="28"/>
          <w:szCs w:val="28"/>
          <w:lang w:val="es-419"/>
        </w:rPr>
        <w:t xml:space="preserve"> </w:t>
      </w:r>
      <w:r w:rsidR="0065502E">
        <w:rPr>
          <w:b/>
          <w:sz w:val="28"/>
          <w:szCs w:val="28"/>
          <w:lang w:val="es-419"/>
        </w:rPr>
        <w:t xml:space="preserve">DB098571. </w:t>
      </w:r>
      <w:r w:rsidRPr="006F395E">
        <w:rPr>
          <w:sz w:val="28"/>
          <w:szCs w:val="28"/>
          <w:lang w:val="es-419"/>
        </w:rPr>
        <w:t>2013</w:t>
      </w:r>
      <w:r w:rsidR="0065502E">
        <w:rPr>
          <w:sz w:val="28"/>
          <w:szCs w:val="28"/>
          <w:lang w:val="es-419"/>
        </w:rPr>
        <w:t>. E</w:t>
      </w:r>
      <w:r w:rsidRPr="006F395E">
        <w:rPr>
          <w:sz w:val="28"/>
          <w:szCs w:val="28"/>
          <w:lang w:val="es-419"/>
        </w:rPr>
        <w:t xml:space="preserve">ncarcelado falsamente por lavado de dinero, Malcolm </w:t>
      </w:r>
      <w:proofErr w:type="spellStart"/>
      <w:r w:rsidRPr="006F395E">
        <w:rPr>
          <w:sz w:val="28"/>
          <w:szCs w:val="28"/>
          <w:lang w:val="es-419"/>
        </w:rPr>
        <w:t>Bannister</w:t>
      </w:r>
      <w:proofErr w:type="spellEnd"/>
      <w:r w:rsidRPr="006F395E">
        <w:rPr>
          <w:sz w:val="28"/>
          <w:szCs w:val="28"/>
          <w:lang w:val="es-419"/>
        </w:rPr>
        <w:t xml:space="preserve">, abogado de una </w:t>
      </w:r>
      <w:proofErr w:type="spellStart"/>
      <w:r w:rsidRPr="006F395E">
        <w:rPr>
          <w:sz w:val="28"/>
          <w:szCs w:val="28"/>
          <w:lang w:val="es-419"/>
        </w:rPr>
        <w:t>pequeña</w:t>
      </w:r>
      <w:proofErr w:type="spellEnd"/>
      <w:r w:rsidRPr="006F395E">
        <w:rPr>
          <w:sz w:val="28"/>
          <w:szCs w:val="28"/>
          <w:lang w:val="es-419"/>
        </w:rPr>
        <w:t xml:space="preserve"> ciudad en Virginia, a</w:t>
      </w:r>
      <w:r w:rsidR="00EC0F61">
        <w:rPr>
          <w:sz w:val="28"/>
          <w:szCs w:val="28"/>
          <w:lang w:val="es-419"/>
        </w:rPr>
        <w:t xml:space="preserve">provecha la oportunidad de </w:t>
      </w:r>
      <w:r w:rsidRPr="006F395E">
        <w:rPr>
          <w:sz w:val="28"/>
          <w:szCs w:val="28"/>
          <w:lang w:val="es-419"/>
        </w:rPr>
        <w:t xml:space="preserve">cambiar </w:t>
      </w:r>
      <w:proofErr w:type="spellStart"/>
      <w:r w:rsidRPr="006F395E">
        <w:rPr>
          <w:sz w:val="28"/>
          <w:szCs w:val="28"/>
          <w:lang w:val="es-419"/>
        </w:rPr>
        <w:t>información</w:t>
      </w:r>
      <w:proofErr w:type="spellEnd"/>
      <w:r w:rsidRPr="006F395E">
        <w:rPr>
          <w:sz w:val="28"/>
          <w:szCs w:val="28"/>
          <w:lang w:val="es-419"/>
        </w:rPr>
        <w:t xml:space="preserve"> por su libertad</w:t>
      </w:r>
      <w:r w:rsidR="00EC0F61">
        <w:rPr>
          <w:sz w:val="28"/>
          <w:szCs w:val="28"/>
          <w:lang w:val="es-419"/>
        </w:rPr>
        <w:t>,</w:t>
      </w:r>
      <w:r w:rsidRPr="006F395E">
        <w:rPr>
          <w:sz w:val="28"/>
          <w:szCs w:val="28"/>
          <w:lang w:val="es-419"/>
        </w:rPr>
        <w:t xml:space="preserve"> y apunta al fugitivo Quinn </w:t>
      </w:r>
      <w:proofErr w:type="spellStart"/>
      <w:r w:rsidRPr="006F395E">
        <w:rPr>
          <w:sz w:val="28"/>
          <w:szCs w:val="28"/>
          <w:lang w:val="es-419"/>
        </w:rPr>
        <w:t>Rucker</w:t>
      </w:r>
      <w:proofErr w:type="spellEnd"/>
      <w:r w:rsidRPr="006F395E">
        <w:rPr>
          <w:sz w:val="28"/>
          <w:szCs w:val="28"/>
          <w:lang w:val="es-419"/>
        </w:rPr>
        <w:t xml:space="preserve"> por el asesinato de un juez federal. </w:t>
      </w:r>
      <w:proofErr w:type="spellStart"/>
      <w:r w:rsidRPr="006F395E">
        <w:rPr>
          <w:sz w:val="28"/>
          <w:szCs w:val="28"/>
          <w:lang w:val="es-419"/>
        </w:rPr>
        <w:t>Bannister</w:t>
      </w:r>
      <w:proofErr w:type="spellEnd"/>
      <w:r w:rsidRPr="006F395E">
        <w:rPr>
          <w:sz w:val="28"/>
          <w:szCs w:val="28"/>
          <w:lang w:val="es-419"/>
        </w:rPr>
        <w:t xml:space="preserve"> se escabulle con un nuevo rostro, un nuevo nombre y una agenda. </w:t>
      </w:r>
      <w:r w:rsidR="0065502E">
        <w:rPr>
          <w:sz w:val="28"/>
          <w:szCs w:val="28"/>
          <w:lang w:val="es-419"/>
        </w:rPr>
        <w:t xml:space="preserve">Traducido del original en inglés. </w:t>
      </w:r>
      <w:r w:rsidR="00B34215">
        <w:rPr>
          <w:sz w:val="28"/>
          <w:szCs w:val="28"/>
          <w:lang w:val="es-419"/>
        </w:rPr>
        <w:t xml:space="preserve">Narrado por Alejandro </w:t>
      </w:r>
      <w:r w:rsidR="00EC0F61">
        <w:rPr>
          <w:sz w:val="28"/>
          <w:szCs w:val="28"/>
          <w:lang w:val="es-419"/>
        </w:rPr>
        <w:t>Ruí</w:t>
      </w:r>
      <w:r w:rsidR="00B34215">
        <w:rPr>
          <w:sz w:val="28"/>
          <w:szCs w:val="28"/>
          <w:lang w:val="es-419"/>
        </w:rPr>
        <w:t>z</w:t>
      </w:r>
      <w:r w:rsidR="0065502E">
        <w:rPr>
          <w:sz w:val="28"/>
          <w:szCs w:val="28"/>
          <w:lang w:val="es-419"/>
        </w:rPr>
        <w:t>. 15 horas, 6 minuto</w:t>
      </w:r>
      <w:r w:rsidRPr="006F395E">
        <w:rPr>
          <w:sz w:val="28"/>
          <w:szCs w:val="28"/>
          <w:lang w:val="es-419"/>
        </w:rPr>
        <w:t>s</w:t>
      </w:r>
      <w:r w:rsidR="0065502E">
        <w:rPr>
          <w:sz w:val="28"/>
          <w:szCs w:val="28"/>
          <w:lang w:val="es-419"/>
        </w:rPr>
        <w:t>.</w:t>
      </w:r>
    </w:p>
    <w:p w14:paraId="329DCAC5" w14:textId="7E5F56D7" w:rsidR="003B7CF3" w:rsidRPr="00B34215" w:rsidRDefault="00EC0F61" w:rsidP="003B7CF3">
      <w:pPr>
        <w:rPr>
          <w:sz w:val="28"/>
          <w:szCs w:val="28"/>
          <w:lang w:val="es-419"/>
        </w:rPr>
      </w:pPr>
      <w:r>
        <w:rPr>
          <w:b/>
          <w:i/>
          <w:sz w:val="28"/>
          <w:szCs w:val="28"/>
          <w:lang w:val="es-419"/>
        </w:rPr>
        <w:t>La bruja verde</w:t>
      </w:r>
      <w:r w:rsidR="003B7CF3" w:rsidRPr="00B34215">
        <w:rPr>
          <w:b/>
          <w:i/>
          <w:sz w:val="28"/>
          <w:szCs w:val="28"/>
          <w:lang w:val="es-419"/>
        </w:rPr>
        <w:t xml:space="preserve">: </w:t>
      </w:r>
      <w:proofErr w:type="spellStart"/>
      <w:r w:rsidR="003B7CF3" w:rsidRPr="00B34215">
        <w:rPr>
          <w:b/>
          <w:i/>
          <w:sz w:val="28"/>
          <w:szCs w:val="28"/>
          <w:lang w:val="es-419"/>
        </w:rPr>
        <w:t>guía</w:t>
      </w:r>
      <w:proofErr w:type="spellEnd"/>
      <w:r w:rsidR="003B7CF3" w:rsidRPr="00B34215">
        <w:rPr>
          <w:b/>
          <w:i/>
          <w:sz w:val="28"/>
          <w:szCs w:val="28"/>
          <w:lang w:val="es-419"/>
        </w:rPr>
        <w:t xml:space="preserve"> completa de magia natural con hierbas, flores, aceites esenciales y </w:t>
      </w:r>
      <w:proofErr w:type="spellStart"/>
      <w:r w:rsidR="003B7CF3" w:rsidRPr="00B34215">
        <w:rPr>
          <w:b/>
          <w:i/>
          <w:sz w:val="28"/>
          <w:szCs w:val="28"/>
          <w:lang w:val="es-419"/>
        </w:rPr>
        <w:t>más</w:t>
      </w:r>
      <w:proofErr w:type="spellEnd"/>
      <w:r w:rsidR="00B34215" w:rsidRPr="00B34215">
        <w:rPr>
          <w:b/>
          <w:i/>
          <w:sz w:val="28"/>
          <w:szCs w:val="28"/>
          <w:lang w:val="es-419"/>
        </w:rPr>
        <w:t xml:space="preserve"> </w:t>
      </w:r>
      <w:r w:rsidR="00B34215" w:rsidRPr="00B34215">
        <w:rPr>
          <w:b/>
          <w:sz w:val="28"/>
          <w:szCs w:val="28"/>
          <w:lang w:val="es-419"/>
        </w:rPr>
        <w:t xml:space="preserve">por </w:t>
      </w:r>
      <w:proofErr w:type="spellStart"/>
      <w:r w:rsidR="00B34215" w:rsidRPr="00B34215">
        <w:rPr>
          <w:b/>
          <w:sz w:val="28"/>
          <w:szCs w:val="28"/>
          <w:lang w:val="es-419"/>
        </w:rPr>
        <w:t>Arin</w:t>
      </w:r>
      <w:proofErr w:type="spellEnd"/>
      <w:r w:rsidR="00B34215" w:rsidRPr="00B34215">
        <w:rPr>
          <w:b/>
          <w:sz w:val="28"/>
          <w:szCs w:val="28"/>
          <w:lang w:val="es-419"/>
        </w:rPr>
        <w:t xml:space="preserve"> </w:t>
      </w:r>
      <w:r w:rsidR="003B7CF3" w:rsidRPr="00B34215">
        <w:rPr>
          <w:b/>
          <w:sz w:val="28"/>
          <w:szCs w:val="28"/>
          <w:lang w:val="es-419"/>
        </w:rPr>
        <w:t>Murphy-</w:t>
      </w:r>
      <w:proofErr w:type="spellStart"/>
      <w:r w:rsidR="003B7CF3" w:rsidRPr="00B34215">
        <w:rPr>
          <w:b/>
          <w:sz w:val="28"/>
          <w:szCs w:val="28"/>
          <w:lang w:val="es-419"/>
        </w:rPr>
        <w:t>H</w:t>
      </w:r>
      <w:r w:rsidR="00B34215" w:rsidRPr="00B34215">
        <w:rPr>
          <w:b/>
          <w:sz w:val="28"/>
          <w:szCs w:val="28"/>
          <w:lang w:val="es-419"/>
        </w:rPr>
        <w:t>iscock</w:t>
      </w:r>
      <w:proofErr w:type="spellEnd"/>
      <w:r>
        <w:rPr>
          <w:b/>
          <w:sz w:val="28"/>
          <w:szCs w:val="28"/>
          <w:lang w:val="es-419"/>
        </w:rPr>
        <w:t xml:space="preserve">. </w:t>
      </w:r>
      <w:r w:rsidR="00B34215" w:rsidRPr="00B34215">
        <w:rPr>
          <w:b/>
          <w:sz w:val="28"/>
          <w:szCs w:val="28"/>
          <w:lang w:val="es-419"/>
        </w:rPr>
        <w:t>DB098580.</w:t>
      </w:r>
      <w:r w:rsidR="00B34215">
        <w:rPr>
          <w:b/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2018. </w:t>
      </w:r>
      <w:r w:rsidR="003B7CF3" w:rsidRPr="006F395E">
        <w:rPr>
          <w:sz w:val="28"/>
          <w:szCs w:val="28"/>
          <w:lang w:val="es-419"/>
        </w:rPr>
        <w:t>Un</w:t>
      </w:r>
      <w:r>
        <w:rPr>
          <w:sz w:val="28"/>
          <w:szCs w:val="28"/>
          <w:lang w:val="es-419"/>
        </w:rPr>
        <w:t>a</w:t>
      </w:r>
      <w:r w:rsidR="003B7CF3" w:rsidRPr="006F395E">
        <w:rPr>
          <w:sz w:val="28"/>
          <w:szCs w:val="28"/>
          <w:lang w:val="es-419"/>
        </w:rPr>
        <w:t xml:space="preserve"> practicante de Wicca explora los poderes curativos de las hierbas, las flores y los aceites esenciales</w:t>
      </w:r>
      <w:r w:rsidR="00B34215">
        <w:rPr>
          <w:sz w:val="28"/>
          <w:szCs w:val="28"/>
          <w:lang w:val="es-419"/>
        </w:rPr>
        <w:t>,</w:t>
      </w:r>
      <w:r w:rsidR="003B7CF3" w:rsidRPr="006F395E">
        <w:rPr>
          <w:sz w:val="28"/>
          <w:szCs w:val="28"/>
          <w:lang w:val="es-419"/>
        </w:rPr>
        <w:t xml:space="preserve"> y pr</w:t>
      </w:r>
      <w:r w:rsidR="00B34215">
        <w:rPr>
          <w:sz w:val="28"/>
          <w:szCs w:val="28"/>
          <w:lang w:val="es-419"/>
        </w:rPr>
        <w:t>oporciona instrucciones sobre có</w:t>
      </w:r>
      <w:r w:rsidR="003B7CF3" w:rsidRPr="006F395E">
        <w:rPr>
          <w:sz w:val="28"/>
          <w:szCs w:val="28"/>
          <w:lang w:val="es-419"/>
        </w:rPr>
        <w:t xml:space="preserve">mo hacer pociones y </w:t>
      </w:r>
      <w:proofErr w:type="spellStart"/>
      <w:r w:rsidR="003B7CF3" w:rsidRPr="006F395E">
        <w:rPr>
          <w:sz w:val="28"/>
          <w:szCs w:val="28"/>
          <w:lang w:val="es-419"/>
        </w:rPr>
        <w:t>exilires</w:t>
      </w:r>
      <w:proofErr w:type="spellEnd"/>
      <w:r w:rsidR="00B34215" w:rsidRPr="00B34215">
        <w:rPr>
          <w:sz w:val="28"/>
          <w:szCs w:val="28"/>
          <w:lang w:val="es-419"/>
        </w:rPr>
        <w:t xml:space="preserve"> </w:t>
      </w:r>
      <w:r w:rsidR="00B34215" w:rsidRPr="006F395E">
        <w:rPr>
          <w:sz w:val="28"/>
          <w:szCs w:val="28"/>
          <w:lang w:val="es-419"/>
        </w:rPr>
        <w:t>simples</w:t>
      </w:r>
      <w:r w:rsidR="003B7CF3" w:rsidRPr="006F395E">
        <w:rPr>
          <w:sz w:val="28"/>
          <w:szCs w:val="28"/>
          <w:lang w:val="es-419"/>
        </w:rPr>
        <w:t xml:space="preserve">. </w:t>
      </w:r>
      <w:proofErr w:type="spellStart"/>
      <w:r w:rsidR="003B7CF3" w:rsidRPr="006F395E">
        <w:rPr>
          <w:sz w:val="28"/>
          <w:szCs w:val="28"/>
          <w:lang w:val="es-419"/>
        </w:rPr>
        <w:t>También</w:t>
      </w:r>
      <w:proofErr w:type="spellEnd"/>
      <w:r w:rsidR="003B7CF3" w:rsidRPr="006F395E">
        <w:rPr>
          <w:sz w:val="28"/>
          <w:szCs w:val="28"/>
          <w:lang w:val="es-419"/>
        </w:rPr>
        <w:t xml:space="preserve"> analiza </w:t>
      </w:r>
      <w:proofErr w:type="spellStart"/>
      <w:r w:rsidR="003B7CF3" w:rsidRPr="006F395E">
        <w:rPr>
          <w:sz w:val="28"/>
          <w:szCs w:val="28"/>
          <w:lang w:val="es-419"/>
        </w:rPr>
        <w:t>cómo</w:t>
      </w:r>
      <w:proofErr w:type="spellEnd"/>
      <w:r w:rsidR="003B7CF3" w:rsidRPr="006F395E">
        <w:rPr>
          <w:sz w:val="28"/>
          <w:szCs w:val="28"/>
          <w:lang w:val="es-419"/>
        </w:rPr>
        <w:t xml:space="preserve"> los cristales, gemas, piedras e incluso ramitas pueden ayudarlo a encontrar el equilibrio en su interior. </w:t>
      </w:r>
      <w:r w:rsidR="00B34215">
        <w:rPr>
          <w:sz w:val="28"/>
          <w:szCs w:val="28"/>
          <w:lang w:val="es-419"/>
        </w:rPr>
        <w:t xml:space="preserve">Traducido del original en inglés. Narrado por Catherine </w:t>
      </w:r>
      <w:proofErr w:type="spellStart"/>
      <w:r w:rsidR="00B34215">
        <w:rPr>
          <w:sz w:val="28"/>
          <w:szCs w:val="28"/>
          <w:lang w:val="es-419"/>
        </w:rPr>
        <w:t>Nunez</w:t>
      </w:r>
      <w:proofErr w:type="spellEnd"/>
      <w:r w:rsidR="003B7CF3" w:rsidRPr="00B34215">
        <w:rPr>
          <w:sz w:val="28"/>
          <w:szCs w:val="28"/>
          <w:lang w:val="es-419"/>
        </w:rPr>
        <w:t>.</w:t>
      </w:r>
      <w:r w:rsidR="00B34215">
        <w:rPr>
          <w:sz w:val="28"/>
          <w:szCs w:val="28"/>
          <w:lang w:val="es-419"/>
        </w:rPr>
        <w:t xml:space="preserve"> </w:t>
      </w:r>
      <w:r w:rsidR="003B7CF3" w:rsidRPr="00B34215">
        <w:rPr>
          <w:sz w:val="28"/>
          <w:szCs w:val="28"/>
          <w:lang w:val="es-419"/>
        </w:rPr>
        <w:t>8 ho</w:t>
      </w:r>
      <w:r w:rsidR="00B34215">
        <w:rPr>
          <w:sz w:val="28"/>
          <w:szCs w:val="28"/>
          <w:lang w:val="es-419"/>
        </w:rPr>
        <w:t>ras, 58 minuto</w:t>
      </w:r>
      <w:r w:rsidR="003B7CF3" w:rsidRPr="00B34215">
        <w:rPr>
          <w:sz w:val="28"/>
          <w:szCs w:val="28"/>
          <w:lang w:val="es-419"/>
        </w:rPr>
        <w:t>s</w:t>
      </w:r>
      <w:r w:rsidR="00B34215">
        <w:rPr>
          <w:sz w:val="28"/>
          <w:szCs w:val="28"/>
          <w:lang w:val="es-419"/>
        </w:rPr>
        <w:t>.</w:t>
      </w:r>
    </w:p>
    <w:p w14:paraId="5B95461F" w14:textId="77777777" w:rsidR="00365E9A" w:rsidRPr="000142AD" w:rsidRDefault="00365E9A" w:rsidP="00ED19E6">
      <w:pPr>
        <w:spacing w:after="0" w:line="240" w:lineRule="auto"/>
        <w:rPr>
          <w:rFonts w:cstheme="minorHAnsi"/>
          <w:b/>
          <w:color w:val="002060"/>
          <w:sz w:val="32"/>
          <w:szCs w:val="32"/>
          <w:lang w:val="es-419"/>
        </w:rPr>
      </w:pPr>
    </w:p>
    <w:p w14:paraId="27B9132C" w14:textId="66356CE7" w:rsidR="00B534F5" w:rsidRDefault="00365E9A" w:rsidP="00B35354">
      <w:pPr>
        <w:pStyle w:val="Heading3"/>
        <w:spacing w:before="0" w:line="240" w:lineRule="auto"/>
        <w:rPr>
          <w:rFonts w:asciiTheme="minorHAnsi" w:hAnsiTheme="minorHAnsi" w:cstheme="majorHAnsi"/>
          <w:b/>
          <w:color w:val="002060"/>
          <w:sz w:val="32"/>
          <w:lang w:val="es-419"/>
        </w:rPr>
      </w:pPr>
      <w:r w:rsidRPr="00365E9A">
        <w:rPr>
          <w:rFonts w:asciiTheme="minorHAnsi" w:hAnsiTheme="minorHAnsi" w:cstheme="majorHAnsi"/>
          <w:b/>
          <w:color w:val="002060"/>
          <w:sz w:val="32"/>
          <w:lang w:val="es-419"/>
        </w:rPr>
        <w:t>Nuevos libros</w:t>
      </w:r>
      <w:r>
        <w:rPr>
          <w:rFonts w:asciiTheme="minorHAnsi" w:hAnsiTheme="minorHAnsi" w:cstheme="majorHAnsi"/>
          <w:b/>
          <w:color w:val="002060"/>
          <w:sz w:val="32"/>
          <w:lang w:val="es-419"/>
        </w:rPr>
        <w:t xml:space="preserve"> recientemente</w:t>
      </w:r>
      <w:r w:rsidRPr="00365E9A">
        <w:rPr>
          <w:rFonts w:asciiTheme="minorHAnsi" w:hAnsiTheme="minorHAnsi" w:cstheme="majorHAnsi"/>
          <w:b/>
          <w:color w:val="002060"/>
          <w:sz w:val="32"/>
          <w:lang w:val="es-419"/>
        </w:rPr>
        <w:t xml:space="preserve"> disponibles del Estudio de Grabaci</w:t>
      </w:r>
      <w:r>
        <w:rPr>
          <w:rFonts w:asciiTheme="minorHAnsi" w:hAnsiTheme="minorHAnsi" w:cstheme="majorHAnsi"/>
          <w:b/>
          <w:color w:val="002060"/>
          <w:sz w:val="32"/>
          <w:lang w:val="es-419"/>
        </w:rPr>
        <w:t>ón</w:t>
      </w:r>
    </w:p>
    <w:p w14:paraId="564041F1" w14:textId="6825D78C" w:rsidR="00ED19E6" w:rsidRPr="00365E9A" w:rsidRDefault="00365E9A" w:rsidP="00365E9A">
      <w:pPr>
        <w:rPr>
          <w:b/>
          <w:i/>
          <w:color w:val="1F4E79" w:themeColor="accent1" w:themeShade="80"/>
          <w:sz w:val="28"/>
          <w:szCs w:val="28"/>
          <w:lang w:val="es-419"/>
        </w:rPr>
      </w:pPr>
      <w:bookmarkStart w:id="1" w:name="_Hlk68614272"/>
      <w:r w:rsidRPr="00365E9A">
        <w:rPr>
          <w:sz w:val="28"/>
          <w:szCs w:val="28"/>
          <w:lang w:val="es-419"/>
        </w:rPr>
        <w:t>En nuestro estudio de grabación en Daytona Beach, hemos comenzado a convertir algunas grabaciones comerciales y las hemos puesto a disposición en BARD. Si no puede acceder a BARD, llame a su Ases</w:t>
      </w:r>
      <w:r>
        <w:rPr>
          <w:sz w:val="28"/>
          <w:szCs w:val="28"/>
          <w:lang w:val="es-419"/>
        </w:rPr>
        <w:t xml:space="preserve">or/a </w:t>
      </w:r>
      <w:r w:rsidRPr="00365E9A">
        <w:rPr>
          <w:sz w:val="28"/>
          <w:szCs w:val="28"/>
          <w:lang w:val="es-419"/>
        </w:rPr>
        <w:t>de</w:t>
      </w:r>
      <w:r>
        <w:rPr>
          <w:sz w:val="28"/>
          <w:szCs w:val="28"/>
          <w:lang w:val="es-419"/>
        </w:rPr>
        <w:t xml:space="preserve"> L</w:t>
      </w:r>
      <w:r w:rsidR="00EC0F61">
        <w:rPr>
          <w:sz w:val="28"/>
          <w:szCs w:val="28"/>
          <w:lang w:val="es-419"/>
        </w:rPr>
        <w:t>ector</w:t>
      </w:r>
      <w:r w:rsidRPr="00365E9A">
        <w:rPr>
          <w:b/>
          <w:i/>
          <w:color w:val="1F4E79" w:themeColor="accent1" w:themeShade="80"/>
          <w:sz w:val="28"/>
          <w:szCs w:val="28"/>
          <w:lang w:val="es-419"/>
        </w:rPr>
        <w:t>.</w:t>
      </w:r>
    </w:p>
    <w:p w14:paraId="4F802448" w14:textId="2A024A77" w:rsidR="00030376" w:rsidRPr="00365E9A" w:rsidRDefault="00ED19E6" w:rsidP="00030376">
      <w:pPr>
        <w:pStyle w:val="Heading2"/>
        <w:rPr>
          <w:rFonts w:asciiTheme="minorHAnsi" w:hAnsiTheme="minorHAnsi" w:cstheme="minorHAnsi"/>
          <w:b/>
          <w:bCs/>
          <w:i/>
          <w:iCs/>
          <w:color w:val="002060"/>
          <w:sz w:val="38"/>
          <w:szCs w:val="38"/>
          <w:lang w:val="es-419"/>
        </w:rPr>
      </w:pPr>
      <w:r w:rsidRPr="00365E9A">
        <w:rPr>
          <w:rFonts w:asciiTheme="minorHAnsi" w:hAnsiTheme="minorHAnsi" w:cstheme="minorHAnsi"/>
          <w:b/>
          <w:bCs/>
          <w:i/>
          <w:iCs/>
          <w:color w:val="002060"/>
          <w:sz w:val="38"/>
          <w:szCs w:val="38"/>
          <w:lang w:val="es-419"/>
        </w:rPr>
        <w:t>Recordatorios y noticias de parte</w:t>
      </w:r>
      <w:r w:rsidR="008B17DA">
        <w:rPr>
          <w:rFonts w:asciiTheme="minorHAnsi" w:hAnsiTheme="minorHAnsi" w:cstheme="minorHAnsi"/>
          <w:b/>
          <w:bCs/>
          <w:i/>
          <w:iCs/>
          <w:color w:val="002060"/>
          <w:sz w:val="38"/>
          <w:szCs w:val="38"/>
          <w:lang w:val="es-419"/>
        </w:rPr>
        <w:t xml:space="preserve"> de su bibliotecaria </w:t>
      </w:r>
      <w:proofErr w:type="spellStart"/>
      <w:r w:rsidR="008B17DA">
        <w:rPr>
          <w:rFonts w:asciiTheme="minorHAnsi" w:hAnsiTheme="minorHAnsi" w:cstheme="minorHAnsi"/>
          <w:b/>
          <w:bCs/>
          <w:i/>
          <w:iCs/>
          <w:color w:val="002060"/>
          <w:sz w:val="38"/>
          <w:szCs w:val="38"/>
          <w:lang w:val="es-419"/>
        </w:rPr>
        <w:t>floridiana</w:t>
      </w:r>
      <w:proofErr w:type="spellEnd"/>
    </w:p>
    <w:p w14:paraId="2A5D73CA" w14:textId="77777777" w:rsidR="00CF0725" w:rsidRPr="00EC0F61" w:rsidRDefault="00CF0725" w:rsidP="00ED19E6">
      <w:pPr>
        <w:spacing w:after="0" w:line="240" w:lineRule="auto"/>
        <w:rPr>
          <w:b/>
          <w:color w:val="002060"/>
          <w:sz w:val="16"/>
          <w:szCs w:val="16"/>
          <w:lang w:val="es-419"/>
        </w:rPr>
      </w:pPr>
    </w:p>
    <w:p w14:paraId="14B95712" w14:textId="5626D245" w:rsidR="00ED19E6" w:rsidRPr="003D2900" w:rsidRDefault="00ED19E6" w:rsidP="00ED19E6">
      <w:pPr>
        <w:spacing w:after="0" w:line="240" w:lineRule="auto"/>
        <w:rPr>
          <w:b/>
          <w:color w:val="002060"/>
          <w:sz w:val="32"/>
          <w:szCs w:val="32"/>
          <w:lang w:val="es-419"/>
        </w:rPr>
      </w:pPr>
      <w:r w:rsidRPr="003D2900">
        <w:rPr>
          <w:b/>
          <w:color w:val="002060"/>
          <w:sz w:val="32"/>
          <w:szCs w:val="32"/>
          <w:lang w:val="es-419"/>
        </w:rPr>
        <w:t>SE BUSCA: reproductores no utilizados, y libros de audio y Braille ya leídos</w:t>
      </w:r>
    </w:p>
    <w:p w14:paraId="3FF9608D" w14:textId="333748B0" w:rsidR="00ED19E6" w:rsidRDefault="00ED19E6" w:rsidP="00ED19E6">
      <w:pPr>
        <w:spacing w:after="0" w:line="240" w:lineRule="auto"/>
        <w:rPr>
          <w:sz w:val="28"/>
          <w:szCs w:val="28"/>
          <w:lang w:val="es-419"/>
        </w:rPr>
      </w:pPr>
      <w:r w:rsidRPr="00ED19E6">
        <w:rPr>
          <w:sz w:val="28"/>
          <w:szCs w:val="28"/>
          <w:lang w:val="es-419"/>
        </w:rPr>
        <w:t xml:space="preserve">Si </w:t>
      </w:r>
      <w:r>
        <w:rPr>
          <w:sz w:val="28"/>
          <w:szCs w:val="28"/>
          <w:lang w:val="es-419"/>
        </w:rPr>
        <w:t xml:space="preserve">usted </w:t>
      </w:r>
      <w:r w:rsidRPr="00ED19E6">
        <w:rPr>
          <w:sz w:val="28"/>
          <w:szCs w:val="28"/>
          <w:lang w:val="es-419"/>
        </w:rPr>
        <w:t xml:space="preserve">tiene un reproductor que no está utilizando, </w:t>
      </w:r>
      <w:r w:rsidR="00EC0F61">
        <w:rPr>
          <w:sz w:val="28"/>
          <w:szCs w:val="28"/>
          <w:lang w:val="es-419"/>
        </w:rPr>
        <w:t>sírvase dev</w:t>
      </w:r>
      <w:r w:rsidR="00290541">
        <w:rPr>
          <w:sz w:val="28"/>
          <w:szCs w:val="28"/>
          <w:lang w:val="es-419"/>
        </w:rPr>
        <w:t>ol</w:t>
      </w:r>
      <w:r w:rsidR="00EC0F61">
        <w:rPr>
          <w:sz w:val="28"/>
          <w:szCs w:val="28"/>
          <w:lang w:val="es-419"/>
        </w:rPr>
        <w:t>verlo</w:t>
      </w:r>
      <w:r w:rsidRPr="00ED19E6">
        <w:rPr>
          <w:sz w:val="28"/>
          <w:szCs w:val="28"/>
          <w:lang w:val="es-419"/>
        </w:rPr>
        <w:t xml:space="preserve"> a</w:t>
      </w:r>
      <w:r w:rsidR="00EC0F61">
        <w:rPr>
          <w:sz w:val="28"/>
          <w:szCs w:val="28"/>
          <w:lang w:val="es-419"/>
        </w:rPr>
        <w:t xml:space="preserve"> la Bi</w:t>
      </w:r>
      <w:r w:rsidRPr="00ED19E6">
        <w:rPr>
          <w:sz w:val="28"/>
          <w:szCs w:val="28"/>
          <w:lang w:val="es-419"/>
        </w:rPr>
        <w:t xml:space="preserve">blioteca para </w:t>
      </w:r>
      <w:r w:rsidR="00500086">
        <w:rPr>
          <w:sz w:val="28"/>
          <w:szCs w:val="28"/>
          <w:lang w:val="es-419"/>
        </w:rPr>
        <w:t>poderlo pasar</w:t>
      </w:r>
      <w:r w:rsidRPr="00ED19E6">
        <w:rPr>
          <w:sz w:val="28"/>
          <w:szCs w:val="28"/>
          <w:lang w:val="es-419"/>
        </w:rPr>
        <w:t xml:space="preserve"> a otro </w:t>
      </w:r>
      <w:r w:rsidR="00500086">
        <w:rPr>
          <w:sz w:val="28"/>
          <w:szCs w:val="28"/>
          <w:lang w:val="es-419"/>
        </w:rPr>
        <w:t>usuario</w:t>
      </w:r>
      <w:r w:rsidRPr="00ED19E6">
        <w:rPr>
          <w:sz w:val="28"/>
          <w:szCs w:val="28"/>
          <w:lang w:val="es-419"/>
        </w:rPr>
        <w:t>. Llame a la biblioteca si necesita</w:t>
      </w:r>
      <w:r w:rsidR="00500086">
        <w:rPr>
          <w:sz w:val="28"/>
          <w:szCs w:val="28"/>
          <w:lang w:val="es-419"/>
        </w:rPr>
        <w:t xml:space="preserve"> una etiqueta postal gratuita. Y ¡p</w:t>
      </w:r>
      <w:r w:rsidRPr="00ED19E6">
        <w:rPr>
          <w:sz w:val="28"/>
          <w:szCs w:val="28"/>
          <w:lang w:val="es-419"/>
        </w:rPr>
        <w:t>or favor, envíe de vuelta sus</w:t>
      </w:r>
      <w:r w:rsidR="00500086">
        <w:rPr>
          <w:sz w:val="28"/>
          <w:szCs w:val="28"/>
          <w:lang w:val="es-419"/>
        </w:rPr>
        <w:t xml:space="preserve"> libros a medida que los termine</w:t>
      </w:r>
      <w:r w:rsidR="00EC0F61">
        <w:rPr>
          <w:sz w:val="28"/>
          <w:szCs w:val="28"/>
          <w:lang w:val="es-419"/>
        </w:rPr>
        <w:t xml:space="preserve"> de leer</w:t>
      </w:r>
      <w:r w:rsidR="00500086">
        <w:rPr>
          <w:sz w:val="28"/>
          <w:szCs w:val="28"/>
          <w:lang w:val="es-419"/>
        </w:rPr>
        <w:t>, para que otra</w:t>
      </w:r>
      <w:r w:rsidRPr="00ED19E6">
        <w:rPr>
          <w:sz w:val="28"/>
          <w:szCs w:val="28"/>
          <w:lang w:val="es-419"/>
        </w:rPr>
        <w:t xml:space="preserve">s </w:t>
      </w:r>
      <w:r w:rsidR="00500086">
        <w:rPr>
          <w:sz w:val="28"/>
          <w:szCs w:val="28"/>
          <w:lang w:val="es-419"/>
        </w:rPr>
        <w:t xml:space="preserve">personas </w:t>
      </w:r>
      <w:r w:rsidRPr="00ED19E6">
        <w:rPr>
          <w:sz w:val="28"/>
          <w:szCs w:val="28"/>
          <w:lang w:val="es-419"/>
        </w:rPr>
        <w:t>puedan disfrutar</w:t>
      </w:r>
      <w:r w:rsidR="00500086">
        <w:rPr>
          <w:sz w:val="28"/>
          <w:szCs w:val="28"/>
          <w:lang w:val="es-419"/>
        </w:rPr>
        <w:t xml:space="preserve"> de ellos</w:t>
      </w:r>
      <w:r w:rsidRPr="00ED19E6">
        <w:rPr>
          <w:sz w:val="28"/>
          <w:szCs w:val="28"/>
          <w:lang w:val="es-419"/>
        </w:rPr>
        <w:t>!</w:t>
      </w:r>
    </w:p>
    <w:p w14:paraId="6A4AE457" w14:textId="77777777" w:rsidR="00CF0725" w:rsidRPr="00ED19E6" w:rsidRDefault="00CF0725" w:rsidP="00ED19E6">
      <w:pPr>
        <w:spacing w:after="0" w:line="240" w:lineRule="auto"/>
        <w:rPr>
          <w:sz w:val="28"/>
          <w:szCs w:val="28"/>
          <w:lang w:val="es-419"/>
        </w:rPr>
      </w:pPr>
    </w:p>
    <w:p w14:paraId="1354FDC6" w14:textId="34D536FA" w:rsidR="00500086" w:rsidRPr="00500086" w:rsidRDefault="00500086" w:rsidP="00A65BCD">
      <w:pPr>
        <w:spacing w:after="0" w:line="240" w:lineRule="auto"/>
        <w:rPr>
          <w:sz w:val="28"/>
          <w:szCs w:val="28"/>
          <w:lang w:val="es-419"/>
        </w:rPr>
      </w:pPr>
      <w:r w:rsidRPr="003D2900">
        <w:rPr>
          <w:b/>
          <w:color w:val="002060"/>
          <w:sz w:val="32"/>
          <w:szCs w:val="32"/>
          <w:lang w:val="es-419"/>
        </w:rPr>
        <w:t>Llamadas telefónicas</w:t>
      </w:r>
      <w:r w:rsidR="007F42D5" w:rsidRPr="003D2900">
        <w:rPr>
          <w:color w:val="002060"/>
          <w:sz w:val="28"/>
          <w:szCs w:val="28"/>
          <w:lang w:val="es-419"/>
        </w:rPr>
        <w:t xml:space="preserve"> </w:t>
      </w:r>
      <w:r w:rsidR="001A129B">
        <w:rPr>
          <w:sz w:val="28"/>
          <w:szCs w:val="28"/>
          <w:lang w:val="es-419"/>
        </w:rPr>
        <w:t>Mientras</w:t>
      </w:r>
      <w:r w:rsidR="007F42D5">
        <w:rPr>
          <w:sz w:val="28"/>
          <w:szCs w:val="28"/>
          <w:lang w:val="es-419"/>
        </w:rPr>
        <w:t xml:space="preserve"> </w:t>
      </w:r>
      <w:r w:rsidR="00EC0F61">
        <w:rPr>
          <w:sz w:val="28"/>
          <w:szCs w:val="28"/>
          <w:lang w:val="es-419"/>
        </w:rPr>
        <w:t xml:space="preserve">la Biblioteca </w:t>
      </w:r>
      <w:r w:rsidR="007F42D5">
        <w:rPr>
          <w:sz w:val="28"/>
          <w:szCs w:val="28"/>
          <w:lang w:val="es-419"/>
        </w:rPr>
        <w:t>c</w:t>
      </w:r>
      <w:r w:rsidR="001A129B">
        <w:rPr>
          <w:sz w:val="28"/>
          <w:szCs w:val="28"/>
          <w:lang w:val="es-419"/>
        </w:rPr>
        <w:t>ontin</w:t>
      </w:r>
      <w:r w:rsidR="00290541">
        <w:rPr>
          <w:sz w:val="28"/>
          <w:szCs w:val="28"/>
          <w:lang w:val="es-419"/>
        </w:rPr>
        <w:t>úe</w:t>
      </w:r>
      <w:r w:rsidRPr="00500086">
        <w:rPr>
          <w:sz w:val="28"/>
          <w:szCs w:val="28"/>
          <w:lang w:val="es-419"/>
        </w:rPr>
        <w:t xml:space="preserve"> </w:t>
      </w:r>
      <w:r w:rsidR="007F42D5">
        <w:rPr>
          <w:sz w:val="28"/>
          <w:szCs w:val="28"/>
          <w:lang w:val="es-419"/>
        </w:rPr>
        <w:t>a brindar servicio</w:t>
      </w:r>
      <w:r w:rsidR="00EC0F61">
        <w:rPr>
          <w:sz w:val="28"/>
          <w:szCs w:val="28"/>
          <w:lang w:val="es-419"/>
        </w:rPr>
        <w:t>s</w:t>
      </w:r>
      <w:r w:rsidR="007F42D5">
        <w:rPr>
          <w:sz w:val="28"/>
          <w:szCs w:val="28"/>
          <w:lang w:val="es-419"/>
        </w:rPr>
        <w:t xml:space="preserve"> con un </w:t>
      </w:r>
      <w:r w:rsidRPr="00500086">
        <w:rPr>
          <w:sz w:val="28"/>
          <w:szCs w:val="28"/>
          <w:lang w:val="es-419"/>
        </w:rPr>
        <w:t>personal</w:t>
      </w:r>
      <w:r w:rsidR="007F42D5">
        <w:rPr>
          <w:sz w:val="28"/>
          <w:szCs w:val="28"/>
          <w:lang w:val="es-419"/>
        </w:rPr>
        <w:t xml:space="preserve"> reducido</w:t>
      </w:r>
      <w:r w:rsidRPr="00500086">
        <w:rPr>
          <w:sz w:val="28"/>
          <w:szCs w:val="28"/>
          <w:lang w:val="es-419"/>
        </w:rPr>
        <w:t xml:space="preserve">, </w:t>
      </w:r>
      <w:r w:rsidR="007F42D5">
        <w:rPr>
          <w:sz w:val="28"/>
          <w:szCs w:val="28"/>
          <w:lang w:val="es-419"/>
        </w:rPr>
        <w:t xml:space="preserve">por favor tenga en cuenta que para nosotros es importante recibir </w:t>
      </w:r>
      <w:r w:rsidR="00EC0F61">
        <w:rPr>
          <w:sz w:val="28"/>
          <w:szCs w:val="28"/>
          <w:lang w:val="es-419"/>
        </w:rPr>
        <w:t>todas sus</w:t>
      </w:r>
      <w:r w:rsidR="007F42D5">
        <w:rPr>
          <w:sz w:val="28"/>
          <w:szCs w:val="28"/>
          <w:lang w:val="es-419"/>
        </w:rPr>
        <w:t xml:space="preserve"> llamadas. Por lo tanto, es posible que se</w:t>
      </w:r>
      <w:r w:rsidR="001A129B">
        <w:rPr>
          <w:sz w:val="28"/>
          <w:szCs w:val="28"/>
          <w:lang w:val="es-419"/>
        </w:rPr>
        <w:t>a conectado</w:t>
      </w:r>
      <w:r w:rsidR="007F42D5">
        <w:rPr>
          <w:sz w:val="28"/>
          <w:szCs w:val="28"/>
          <w:lang w:val="es-419"/>
        </w:rPr>
        <w:t xml:space="preserve"> al</w:t>
      </w:r>
      <w:r w:rsidRPr="00500086">
        <w:rPr>
          <w:sz w:val="28"/>
          <w:szCs w:val="28"/>
          <w:lang w:val="es-419"/>
        </w:rPr>
        <w:t xml:space="preserve"> contestador automático. </w:t>
      </w:r>
      <w:r w:rsidR="001A129B">
        <w:rPr>
          <w:sz w:val="28"/>
          <w:szCs w:val="28"/>
          <w:lang w:val="es-419"/>
        </w:rPr>
        <w:t>En</w:t>
      </w:r>
      <w:r w:rsidR="007F42D5">
        <w:rPr>
          <w:sz w:val="28"/>
          <w:szCs w:val="28"/>
          <w:lang w:val="es-419"/>
        </w:rPr>
        <w:t xml:space="preserve"> tal caso, </w:t>
      </w:r>
      <w:r w:rsidR="001A129B">
        <w:rPr>
          <w:sz w:val="28"/>
          <w:szCs w:val="28"/>
          <w:lang w:val="es-419"/>
        </w:rPr>
        <w:t>sírvase</w:t>
      </w:r>
      <w:r w:rsidR="007F42D5">
        <w:rPr>
          <w:sz w:val="28"/>
          <w:szCs w:val="28"/>
          <w:lang w:val="es-419"/>
        </w:rPr>
        <w:t xml:space="preserve"> dejarnos</w:t>
      </w:r>
      <w:r w:rsidRPr="00500086">
        <w:rPr>
          <w:sz w:val="28"/>
          <w:szCs w:val="28"/>
          <w:lang w:val="es-419"/>
        </w:rPr>
        <w:t xml:space="preserve"> su nombre, </w:t>
      </w:r>
      <w:r w:rsidR="00EC0F61">
        <w:rPr>
          <w:sz w:val="28"/>
          <w:szCs w:val="28"/>
          <w:lang w:val="es-419"/>
        </w:rPr>
        <w:t xml:space="preserve">con </w:t>
      </w:r>
      <w:r w:rsidRPr="00500086">
        <w:rPr>
          <w:sz w:val="28"/>
          <w:szCs w:val="28"/>
          <w:lang w:val="es-419"/>
        </w:rPr>
        <w:t xml:space="preserve">la ortografía de su apellido, su número de teléfono y un mensaje </w:t>
      </w:r>
      <w:r w:rsidR="007F42D5">
        <w:rPr>
          <w:sz w:val="28"/>
          <w:szCs w:val="28"/>
          <w:lang w:val="es-419"/>
        </w:rPr>
        <w:t xml:space="preserve">explicando </w:t>
      </w:r>
      <w:r w:rsidR="00405565">
        <w:rPr>
          <w:sz w:val="28"/>
          <w:szCs w:val="28"/>
          <w:lang w:val="es-419"/>
        </w:rPr>
        <w:t>le que</w:t>
      </w:r>
      <w:r w:rsidR="007F42D5">
        <w:rPr>
          <w:sz w:val="28"/>
          <w:szCs w:val="28"/>
          <w:lang w:val="es-419"/>
        </w:rPr>
        <w:t xml:space="preserve"> </w:t>
      </w:r>
      <w:proofErr w:type="spellStart"/>
      <w:r w:rsidR="001A129B">
        <w:rPr>
          <w:sz w:val="28"/>
          <w:szCs w:val="28"/>
          <w:lang w:val="es-419"/>
        </w:rPr>
        <w:t>nesecita</w:t>
      </w:r>
      <w:proofErr w:type="spellEnd"/>
      <w:r w:rsidRPr="00500086">
        <w:rPr>
          <w:sz w:val="28"/>
          <w:szCs w:val="28"/>
          <w:lang w:val="es-419"/>
        </w:rPr>
        <w:t xml:space="preserve">. Si </w:t>
      </w:r>
      <w:r w:rsidR="001A129B">
        <w:rPr>
          <w:sz w:val="28"/>
          <w:szCs w:val="28"/>
          <w:lang w:val="es-419"/>
        </w:rPr>
        <w:t xml:space="preserve">usted </w:t>
      </w:r>
      <w:r w:rsidRPr="00500086">
        <w:rPr>
          <w:sz w:val="28"/>
          <w:szCs w:val="28"/>
          <w:lang w:val="es-419"/>
        </w:rPr>
        <w:t xml:space="preserve">desea que </w:t>
      </w:r>
      <w:r w:rsidR="001A129B">
        <w:rPr>
          <w:sz w:val="28"/>
          <w:szCs w:val="28"/>
          <w:lang w:val="es-419"/>
        </w:rPr>
        <w:t>se le devuelva la</w:t>
      </w:r>
      <w:r w:rsidR="007F42D5">
        <w:rPr>
          <w:sz w:val="28"/>
          <w:szCs w:val="28"/>
          <w:lang w:val="es-419"/>
        </w:rPr>
        <w:t xml:space="preserve"> llamada, por favor indí</w:t>
      </w:r>
      <w:r w:rsidRPr="00500086">
        <w:rPr>
          <w:sz w:val="28"/>
          <w:szCs w:val="28"/>
          <w:lang w:val="es-419"/>
        </w:rPr>
        <w:t>que</w:t>
      </w:r>
      <w:r w:rsidR="007F42D5">
        <w:rPr>
          <w:sz w:val="28"/>
          <w:szCs w:val="28"/>
          <w:lang w:val="es-419"/>
        </w:rPr>
        <w:t xml:space="preserve">lo explícitamente; de </w:t>
      </w:r>
      <w:r w:rsidR="001A129B">
        <w:rPr>
          <w:sz w:val="28"/>
          <w:szCs w:val="28"/>
          <w:lang w:val="es-419"/>
        </w:rPr>
        <w:t xml:space="preserve">no </w:t>
      </w:r>
      <w:r w:rsidR="007F42D5">
        <w:rPr>
          <w:sz w:val="28"/>
          <w:szCs w:val="28"/>
          <w:lang w:val="es-419"/>
        </w:rPr>
        <w:t>ser así, simplemente</w:t>
      </w:r>
      <w:r w:rsidRPr="00500086">
        <w:rPr>
          <w:sz w:val="28"/>
          <w:szCs w:val="28"/>
          <w:lang w:val="es-419"/>
        </w:rPr>
        <w:t xml:space="preserve"> </w:t>
      </w:r>
      <w:r w:rsidR="001A129B">
        <w:rPr>
          <w:sz w:val="28"/>
          <w:szCs w:val="28"/>
          <w:lang w:val="es-419"/>
        </w:rPr>
        <w:t xml:space="preserve">se </w:t>
      </w:r>
      <w:r w:rsidRPr="00500086">
        <w:rPr>
          <w:sz w:val="28"/>
          <w:szCs w:val="28"/>
          <w:lang w:val="es-419"/>
        </w:rPr>
        <w:t>seguir</w:t>
      </w:r>
      <w:r w:rsidR="001A129B">
        <w:rPr>
          <w:sz w:val="28"/>
          <w:szCs w:val="28"/>
          <w:lang w:val="es-419"/>
        </w:rPr>
        <w:t>án</w:t>
      </w:r>
      <w:r w:rsidR="007F42D5">
        <w:rPr>
          <w:sz w:val="28"/>
          <w:szCs w:val="28"/>
          <w:lang w:val="es-419"/>
        </w:rPr>
        <w:t xml:space="preserve"> las</w:t>
      </w:r>
      <w:r w:rsidRPr="00500086">
        <w:rPr>
          <w:sz w:val="28"/>
          <w:szCs w:val="28"/>
          <w:lang w:val="es-419"/>
        </w:rPr>
        <w:t xml:space="preserve"> instrucciones dejadas en el </w:t>
      </w:r>
      <w:r w:rsidR="007F42D5">
        <w:rPr>
          <w:sz w:val="28"/>
          <w:szCs w:val="28"/>
          <w:lang w:val="es-419"/>
        </w:rPr>
        <w:t xml:space="preserve">mensaje </w:t>
      </w:r>
      <w:r w:rsidR="00405565">
        <w:rPr>
          <w:sz w:val="28"/>
          <w:szCs w:val="28"/>
          <w:lang w:val="es-419"/>
        </w:rPr>
        <w:t>para cumplir con</w:t>
      </w:r>
      <w:r w:rsidRPr="00500086">
        <w:rPr>
          <w:sz w:val="28"/>
          <w:szCs w:val="28"/>
          <w:lang w:val="es-419"/>
        </w:rPr>
        <w:t xml:space="preserve"> su pedido</w:t>
      </w:r>
      <w:r w:rsidR="007F42D5">
        <w:rPr>
          <w:sz w:val="28"/>
          <w:szCs w:val="28"/>
          <w:lang w:val="es-419"/>
        </w:rPr>
        <w:t xml:space="preserve"> cuanto antes</w:t>
      </w:r>
      <w:r w:rsidRPr="00500086">
        <w:rPr>
          <w:sz w:val="28"/>
          <w:szCs w:val="28"/>
          <w:lang w:val="es-419"/>
        </w:rPr>
        <w:t xml:space="preserve">. </w:t>
      </w:r>
      <w:r w:rsidR="001A129B">
        <w:rPr>
          <w:sz w:val="28"/>
          <w:szCs w:val="28"/>
          <w:lang w:val="es-419"/>
        </w:rPr>
        <w:t>Agradecemos su paciencia mientras nos esforzamos en servirle.</w:t>
      </w:r>
    </w:p>
    <w:p w14:paraId="773AA01E" w14:textId="77777777" w:rsidR="00500086" w:rsidRPr="00500086" w:rsidRDefault="00500086" w:rsidP="00A65BCD">
      <w:pPr>
        <w:spacing w:after="0" w:line="240" w:lineRule="auto"/>
        <w:rPr>
          <w:sz w:val="28"/>
          <w:szCs w:val="28"/>
          <w:lang w:val="es-419"/>
        </w:rPr>
      </w:pPr>
    </w:p>
    <w:p w14:paraId="0A49A52B" w14:textId="252209AD" w:rsidR="00A65BCD" w:rsidRPr="001A129B" w:rsidRDefault="001A129B" w:rsidP="00A65BCD">
      <w:pPr>
        <w:spacing w:after="0" w:line="240" w:lineRule="auto"/>
        <w:rPr>
          <w:sz w:val="28"/>
          <w:szCs w:val="28"/>
          <w:lang w:val="es-419"/>
        </w:rPr>
      </w:pPr>
      <w:r w:rsidRPr="003D2900">
        <w:rPr>
          <w:b/>
          <w:color w:val="002060"/>
          <w:sz w:val="32"/>
          <w:szCs w:val="32"/>
          <w:lang w:val="es-419"/>
        </w:rPr>
        <w:lastRenderedPageBreak/>
        <w:t>Servicio Postal</w:t>
      </w:r>
      <w:r w:rsidR="008F6395" w:rsidRPr="003D2900">
        <w:rPr>
          <w:color w:val="002060"/>
          <w:sz w:val="28"/>
          <w:szCs w:val="28"/>
          <w:lang w:val="es-419"/>
        </w:rPr>
        <w:t xml:space="preserve"> </w:t>
      </w:r>
      <w:r w:rsidR="008F6395">
        <w:rPr>
          <w:sz w:val="28"/>
          <w:szCs w:val="28"/>
          <w:lang w:val="es-419"/>
        </w:rPr>
        <w:t>La B</w:t>
      </w:r>
      <w:r w:rsidRPr="001A129B">
        <w:rPr>
          <w:sz w:val="28"/>
          <w:szCs w:val="28"/>
          <w:lang w:val="es-419"/>
        </w:rPr>
        <w:t xml:space="preserve">iblioteca depende del Servicio Postal de los Estados Unidos para entregar sus libros y </w:t>
      </w:r>
      <w:r w:rsidR="008F6395">
        <w:rPr>
          <w:sz w:val="28"/>
          <w:szCs w:val="28"/>
          <w:lang w:val="es-419"/>
        </w:rPr>
        <w:t xml:space="preserve">demás </w:t>
      </w:r>
      <w:r w:rsidRPr="001A129B">
        <w:rPr>
          <w:sz w:val="28"/>
          <w:szCs w:val="28"/>
          <w:lang w:val="es-419"/>
        </w:rPr>
        <w:t>material</w:t>
      </w:r>
      <w:r w:rsidR="008F6395">
        <w:rPr>
          <w:sz w:val="28"/>
          <w:szCs w:val="28"/>
          <w:lang w:val="es-419"/>
        </w:rPr>
        <w:t>es</w:t>
      </w:r>
      <w:r w:rsidRPr="001A129B">
        <w:rPr>
          <w:sz w:val="28"/>
          <w:szCs w:val="28"/>
          <w:lang w:val="es-419"/>
        </w:rPr>
        <w:t>.</w:t>
      </w:r>
      <w:r w:rsidR="008F6395">
        <w:rPr>
          <w:sz w:val="28"/>
          <w:szCs w:val="28"/>
          <w:lang w:val="es-419"/>
        </w:rPr>
        <w:t xml:space="preserve"> Se e</w:t>
      </w:r>
      <w:r w:rsidRPr="001A129B">
        <w:rPr>
          <w:sz w:val="28"/>
          <w:szCs w:val="28"/>
          <w:lang w:val="es-419"/>
        </w:rPr>
        <w:t>nt</w:t>
      </w:r>
      <w:r w:rsidR="008F6395">
        <w:rPr>
          <w:sz w:val="28"/>
          <w:szCs w:val="28"/>
          <w:lang w:val="es-419"/>
        </w:rPr>
        <w:t>iende</w:t>
      </w:r>
      <w:r w:rsidRPr="001A129B">
        <w:rPr>
          <w:sz w:val="28"/>
          <w:szCs w:val="28"/>
          <w:lang w:val="es-419"/>
        </w:rPr>
        <w:t xml:space="preserve"> que </w:t>
      </w:r>
      <w:r w:rsidR="008F6395">
        <w:rPr>
          <w:sz w:val="28"/>
          <w:szCs w:val="28"/>
          <w:lang w:val="es-419"/>
        </w:rPr>
        <w:t>el Servicio e</w:t>
      </w:r>
      <w:r w:rsidR="00405565">
        <w:rPr>
          <w:sz w:val="28"/>
          <w:szCs w:val="28"/>
          <w:lang w:val="es-419"/>
        </w:rPr>
        <w:t xml:space="preserve">stá pasando por muchos cambios; </w:t>
      </w:r>
      <w:r w:rsidR="008F6395">
        <w:rPr>
          <w:sz w:val="28"/>
          <w:szCs w:val="28"/>
          <w:lang w:val="es-419"/>
        </w:rPr>
        <w:t xml:space="preserve">lo cual </w:t>
      </w:r>
      <w:r w:rsidR="00405565" w:rsidRPr="001A129B">
        <w:rPr>
          <w:sz w:val="28"/>
          <w:szCs w:val="28"/>
          <w:lang w:val="es-419"/>
        </w:rPr>
        <w:t>en algunas ocasiones</w:t>
      </w:r>
      <w:r w:rsidR="00405565">
        <w:rPr>
          <w:sz w:val="28"/>
          <w:szCs w:val="28"/>
          <w:lang w:val="es-419"/>
        </w:rPr>
        <w:t xml:space="preserve"> </w:t>
      </w:r>
      <w:r w:rsidR="008F6395">
        <w:rPr>
          <w:sz w:val="28"/>
          <w:szCs w:val="28"/>
          <w:lang w:val="es-419"/>
        </w:rPr>
        <w:t>puede resultar en retrasos</w:t>
      </w:r>
      <w:r w:rsidRPr="001A129B">
        <w:rPr>
          <w:sz w:val="28"/>
          <w:szCs w:val="28"/>
          <w:lang w:val="es-419"/>
        </w:rPr>
        <w:t xml:space="preserve"> </w:t>
      </w:r>
      <w:r w:rsidR="008F6395">
        <w:rPr>
          <w:sz w:val="28"/>
          <w:szCs w:val="28"/>
          <w:lang w:val="es-419"/>
        </w:rPr>
        <w:t>para que le lleguen sus materiales</w:t>
      </w:r>
      <w:r w:rsidRPr="001A129B">
        <w:rPr>
          <w:sz w:val="28"/>
          <w:szCs w:val="28"/>
          <w:lang w:val="es-419"/>
        </w:rPr>
        <w:t xml:space="preserve">. No </w:t>
      </w:r>
      <w:r w:rsidR="008F6395">
        <w:rPr>
          <w:sz w:val="28"/>
          <w:szCs w:val="28"/>
          <w:lang w:val="es-419"/>
        </w:rPr>
        <w:t>es posible</w:t>
      </w:r>
      <w:r w:rsidRPr="001A129B">
        <w:rPr>
          <w:sz w:val="28"/>
          <w:szCs w:val="28"/>
          <w:lang w:val="es-419"/>
        </w:rPr>
        <w:t xml:space="preserve"> rastrear</w:t>
      </w:r>
      <w:r w:rsidR="00DE3162">
        <w:rPr>
          <w:sz w:val="28"/>
          <w:szCs w:val="28"/>
          <w:lang w:val="es-419"/>
        </w:rPr>
        <w:t xml:space="preserve"> los artículos una vez salga</w:t>
      </w:r>
      <w:r w:rsidR="008F6395">
        <w:rPr>
          <w:sz w:val="28"/>
          <w:szCs w:val="28"/>
          <w:lang w:val="es-419"/>
        </w:rPr>
        <w:t>n de la Biblioteca;</w:t>
      </w:r>
      <w:r w:rsidRPr="001A129B">
        <w:rPr>
          <w:sz w:val="28"/>
          <w:szCs w:val="28"/>
          <w:lang w:val="es-419"/>
        </w:rPr>
        <w:t xml:space="preserve"> pero si no recibe sus libros, </w:t>
      </w:r>
      <w:r w:rsidR="00DE3162">
        <w:rPr>
          <w:sz w:val="28"/>
          <w:szCs w:val="28"/>
          <w:lang w:val="es-419"/>
        </w:rPr>
        <w:t>equipo</w:t>
      </w:r>
      <w:r w:rsidRPr="001A129B">
        <w:rPr>
          <w:sz w:val="28"/>
          <w:szCs w:val="28"/>
          <w:lang w:val="es-419"/>
        </w:rPr>
        <w:t xml:space="preserve"> u otro </w:t>
      </w:r>
      <w:proofErr w:type="gramStart"/>
      <w:r w:rsidRPr="001A129B">
        <w:rPr>
          <w:sz w:val="28"/>
          <w:szCs w:val="28"/>
          <w:lang w:val="es-419"/>
        </w:rPr>
        <w:t xml:space="preserve">material, </w:t>
      </w:r>
      <w:r w:rsidR="008F6395">
        <w:rPr>
          <w:sz w:val="28"/>
          <w:szCs w:val="28"/>
          <w:lang w:val="es-419"/>
        </w:rPr>
        <w:t xml:space="preserve"> por</w:t>
      </w:r>
      <w:proofErr w:type="gramEnd"/>
      <w:r w:rsidR="008F6395">
        <w:rPr>
          <w:sz w:val="28"/>
          <w:szCs w:val="28"/>
          <w:lang w:val="es-419"/>
        </w:rPr>
        <w:t xml:space="preserve"> favor llá</w:t>
      </w:r>
      <w:r w:rsidRPr="001A129B">
        <w:rPr>
          <w:sz w:val="28"/>
          <w:szCs w:val="28"/>
          <w:lang w:val="es-419"/>
        </w:rPr>
        <w:t>me</w:t>
      </w:r>
      <w:r w:rsidR="008F6395">
        <w:rPr>
          <w:sz w:val="28"/>
          <w:szCs w:val="28"/>
          <w:lang w:val="es-419"/>
        </w:rPr>
        <w:t>nos,</w:t>
      </w:r>
      <w:r w:rsidRPr="001A129B">
        <w:rPr>
          <w:sz w:val="28"/>
          <w:szCs w:val="28"/>
          <w:lang w:val="es-419"/>
        </w:rPr>
        <w:t xml:space="preserve"> y </w:t>
      </w:r>
      <w:r w:rsidR="00DE3162">
        <w:rPr>
          <w:sz w:val="28"/>
          <w:szCs w:val="28"/>
          <w:lang w:val="es-419"/>
        </w:rPr>
        <w:t xml:space="preserve">le </w:t>
      </w:r>
      <w:r w:rsidR="008F6395">
        <w:rPr>
          <w:sz w:val="28"/>
          <w:szCs w:val="28"/>
          <w:lang w:val="es-419"/>
        </w:rPr>
        <w:t>indica</w:t>
      </w:r>
      <w:r w:rsidR="00DE3162">
        <w:rPr>
          <w:sz w:val="28"/>
          <w:szCs w:val="28"/>
          <w:lang w:val="es-419"/>
        </w:rPr>
        <w:t>remos</w:t>
      </w:r>
      <w:r w:rsidRPr="001A129B">
        <w:rPr>
          <w:sz w:val="28"/>
          <w:szCs w:val="28"/>
          <w:lang w:val="es-419"/>
        </w:rPr>
        <w:t xml:space="preserve"> cuándo salieron </w:t>
      </w:r>
      <w:r w:rsidR="008F6395">
        <w:rPr>
          <w:sz w:val="28"/>
          <w:szCs w:val="28"/>
          <w:lang w:val="es-419"/>
        </w:rPr>
        <w:t>l</w:t>
      </w:r>
      <w:r w:rsidR="008F6395" w:rsidRPr="001A129B">
        <w:rPr>
          <w:sz w:val="28"/>
          <w:szCs w:val="28"/>
          <w:lang w:val="es-419"/>
        </w:rPr>
        <w:t xml:space="preserve">os artículos </w:t>
      </w:r>
      <w:r w:rsidR="00405565">
        <w:rPr>
          <w:sz w:val="28"/>
          <w:szCs w:val="28"/>
          <w:lang w:val="es-419"/>
        </w:rPr>
        <w:t>de la B</w:t>
      </w:r>
      <w:r w:rsidRPr="001A129B">
        <w:rPr>
          <w:sz w:val="28"/>
          <w:szCs w:val="28"/>
          <w:lang w:val="es-419"/>
        </w:rPr>
        <w:t>iblioteca en el camión de correo.</w:t>
      </w:r>
    </w:p>
    <w:p w14:paraId="4E2DBAB3" w14:textId="77777777" w:rsidR="001A129B" w:rsidRPr="008F6395" w:rsidRDefault="001A129B" w:rsidP="00A65BCD">
      <w:pPr>
        <w:spacing w:after="0" w:line="240" w:lineRule="auto"/>
        <w:rPr>
          <w:b/>
          <w:bCs/>
          <w:color w:val="1F4E79" w:themeColor="accent1" w:themeShade="80"/>
          <w:sz w:val="32"/>
          <w:szCs w:val="32"/>
          <w:lang w:val="es-419"/>
        </w:rPr>
      </w:pPr>
    </w:p>
    <w:p w14:paraId="538BE1A6" w14:textId="4CEB86FA" w:rsidR="00DE3162" w:rsidRPr="00DE3162" w:rsidRDefault="00DE3162" w:rsidP="00FF3B84">
      <w:pPr>
        <w:spacing w:after="0" w:line="240" w:lineRule="auto"/>
        <w:rPr>
          <w:bCs/>
          <w:sz w:val="28"/>
          <w:szCs w:val="28"/>
          <w:lang w:val="es-419"/>
        </w:rPr>
      </w:pPr>
      <w:r w:rsidRPr="00DE3162">
        <w:rPr>
          <w:b/>
          <w:bCs/>
          <w:color w:val="1F4E79" w:themeColor="accent1" w:themeShade="80"/>
          <w:sz w:val="28"/>
          <w:szCs w:val="28"/>
          <w:lang w:val="es-419"/>
        </w:rPr>
        <w:t xml:space="preserve">BARD </w:t>
      </w:r>
      <w:r w:rsidR="00405565">
        <w:rPr>
          <w:bCs/>
          <w:sz w:val="28"/>
          <w:szCs w:val="28"/>
          <w:lang w:val="es-419"/>
        </w:rPr>
        <w:t>Lo</w:t>
      </w:r>
      <w:r>
        <w:rPr>
          <w:bCs/>
          <w:sz w:val="28"/>
          <w:szCs w:val="28"/>
          <w:lang w:val="es-419"/>
        </w:rPr>
        <w:t xml:space="preserve">s </w:t>
      </w:r>
      <w:r w:rsidR="00405565">
        <w:rPr>
          <w:bCs/>
          <w:sz w:val="28"/>
          <w:szCs w:val="28"/>
          <w:lang w:val="es-419"/>
        </w:rPr>
        <w:t>lectores</w:t>
      </w:r>
      <w:r>
        <w:rPr>
          <w:bCs/>
          <w:sz w:val="28"/>
          <w:szCs w:val="28"/>
          <w:lang w:val="es-419"/>
        </w:rPr>
        <w:t xml:space="preserve"> que utilicen el servicio de descarga</w:t>
      </w:r>
      <w:r w:rsidRPr="00DE3162">
        <w:rPr>
          <w:bCs/>
          <w:sz w:val="28"/>
          <w:szCs w:val="28"/>
          <w:lang w:val="es-419"/>
        </w:rPr>
        <w:t xml:space="preserve"> BARD</w:t>
      </w:r>
      <w:r>
        <w:rPr>
          <w:bCs/>
          <w:sz w:val="28"/>
          <w:szCs w:val="28"/>
          <w:lang w:val="es-419"/>
        </w:rPr>
        <w:t>,</w:t>
      </w:r>
      <w:r w:rsidRPr="00DE3162">
        <w:rPr>
          <w:bCs/>
          <w:sz w:val="28"/>
          <w:szCs w:val="28"/>
          <w:lang w:val="es-419"/>
        </w:rPr>
        <w:t xml:space="preserve"> deben </w:t>
      </w:r>
      <w:r>
        <w:rPr>
          <w:bCs/>
          <w:sz w:val="28"/>
          <w:szCs w:val="28"/>
          <w:lang w:val="es-419"/>
        </w:rPr>
        <w:t xml:space="preserve">tomar en </w:t>
      </w:r>
      <w:proofErr w:type="gramStart"/>
      <w:r>
        <w:rPr>
          <w:bCs/>
          <w:sz w:val="28"/>
          <w:szCs w:val="28"/>
          <w:lang w:val="es-419"/>
        </w:rPr>
        <w:t xml:space="preserve">cuenta </w:t>
      </w:r>
      <w:r w:rsidRPr="00DE3162">
        <w:rPr>
          <w:bCs/>
          <w:sz w:val="28"/>
          <w:szCs w:val="28"/>
          <w:lang w:val="es-419"/>
        </w:rPr>
        <w:t xml:space="preserve"> que</w:t>
      </w:r>
      <w:proofErr w:type="gramEnd"/>
      <w:r w:rsidRPr="00DE3162">
        <w:rPr>
          <w:bCs/>
          <w:sz w:val="28"/>
          <w:szCs w:val="28"/>
          <w:lang w:val="es-419"/>
        </w:rPr>
        <w:t xml:space="preserve"> </w:t>
      </w:r>
      <w:r>
        <w:rPr>
          <w:bCs/>
          <w:sz w:val="28"/>
          <w:szCs w:val="28"/>
          <w:lang w:val="es-419"/>
        </w:rPr>
        <w:t>al no util</w:t>
      </w:r>
      <w:r w:rsidR="00290541">
        <w:rPr>
          <w:bCs/>
          <w:sz w:val="28"/>
          <w:szCs w:val="28"/>
          <w:lang w:val="es-419"/>
        </w:rPr>
        <w:t>i</w:t>
      </w:r>
      <w:r>
        <w:rPr>
          <w:bCs/>
          <w:sz w:val="28"/>
          <w:szCs w:val="28"/>
          <w:lang w:val="es-419"/>
        </w:rPr>
        <w:t>zarse durante</w:t>
      </w:r>
      <w:r w:rsidRPr="00DE3162">
        <w:rPr>
          <w:bCs/>
          <w:sz w:val="28"/>
          <w:szCs w:val="28"/>
          <w:lang w:val="es-419"/>
        </w:rPr>
        <w:t xml:space="preserve"> unas pocas semanas</w:t>
      </w:r>
      <w:r>
        <w:rPr>
          <w:bCs/>
          <w:sz w:val="28"/>
          <w:szCs w:val="28"/>
          <w:lang w:val="es-419"/>
        </w:rPr>
        <w:t xml:space="preserve">, el servicio se </w:t>
      </w:r>
      <w:r w:rsidR="00DF7512">
        <w:rPr>
          <w:bCs/>
          <w:sz w:val="28"/>
          <w:szCs w:val="28"/>
          <w:lang w:val="es-419"/>
        </w:rPr>
        <w:t>desactiva</w:t>
      </w:r>
      <w:r>
        <w:rPr>
          <w:bCs/>
          <w:sz w:val="28"/>
          <w:szCs w:val="28"/>
          <w:lang w:val="es-419"/>
        </w:rPr>
        <w:t xml:space="preserve">rá, y habrá que </w:t>
      </w:r>
      <w:r w:rsidRPr="00DE3162">
        <w:rPr>
          <w:bCs/>
          <w:sz w:val="28"/>
          <w:szCs w:val="28"/>
          <w:lang w:val="es-419"/>
        </w:rPr>
        <w:t>llam</w:t>
      </w:r>
      <w:r>
        <w:rPr>
          <w:bCs/>
          <w:sz w:val="28"/>
          <w:szCs w:val="28"/>
          <w:lang w:val="es-419"/>
        </w:rPr>
        <w:t xml:space="preserve">arnos para </w:t>
      </w:r>
      <w:r w:rsidR="00290541">
        <w:rPr>
          <w:bCs/>
          <w:sz w:val="28"/>
          <w:szCs w:val="28"/>
          <w:lang w:val="es-419"/>
        </w:rPr>
        <w:t>re</w:t>
      </w:r>
      <w:r>
        <w:rPr>
          <w:bCs/>
          <w:sz w:val="28"/>
          <w:szCs w:val="28"/>
          <w:lang w:val="es-419"/>
        </w:rPr>
        <w:t>activar</w:t>
      </w:r>
      <w:r w:rsidRPr="00DE3162">
        <w:rPr>
          <w:bCs/>
          <w:sz w:val="28"/>
          <w:szCs w:val="28"/>
          <w:lang w:val="es-419"/>
        </w:rPr>
        <w:t>. Su nombre de usu</w:t>
      </w:r>
      <w:r w:rsidR="00DF7512">
        <w:rPr>
          <w:bCs/>
          <w:sz w:val="28"/>
          <w:szCs w:val="28"/>
          <w:lang w:val="es-419"/>
        </w:rPr>
        <w:t xml:space="preserve">ario y contraseña no cambiarán. </w:t>
      </w:r>
      <w:r w:rsidR="00405565">
        <w:rPr>
          <w:bCs/>
          <w:sz w:val="28"/>
          <w:szCs w:val="28"/>
          <w:lang w:val="es-419"/>
        </w:rPr>
        <w:t>Y n</w:t>
      </w:r>
      <w:r>
        <w:rPr>
          <w:bCs/>
          <w:sz w:val="28"/>
          <w:szCs w:val="28"/>
          <w:lang w:val="es-419"/>
        </w:rPr>
        <w:t>os complace</w:t>
      </w:r>
      <w:r w:rsidR="00DF7512">
        <w:rPr>
          <w:bCs/>
          <w:sz w:val="28"/>
          <w:szCs w:val="28"/>
          <w:lang w:val="es-419"/>
        </w:rPr>
        <w:t xml:space="preserve"> ayudarle con cualquier</w:t>
      </w:r>
      <w:r w:rsidR="00405565">
        <w:rPr>
          <w:bCs/>
          <w:sz w:val="28"/>
          <w:szCs w:val="28"/>
          <w:lang w:val="es-419"/>
        </w:rPr>
        <w:t xml:space="preserve"> otra duda o</w:t>
      </w:r>
      <w:r w:rsidR="00DF7512">
        <w:rPr>
          <w:bCs/>
          <w:sz w:val="28"/>
          <w:szCs w:val="28"/>
          <w:lang w:val="es-419"/>
        </w:rPr>
        <w:t xml:space="preserve"> </w:t>
      </w:r>
      <w:r w:rsidRPr="00DE3162">
        <w:rPr>
          <w:bCs/>
          <w:sz w:val="28"/>
          <w:szCs w:val="28"/>
          <w:lang w:val="es-419"/>
        </w:rPr>
        <w:t xml:space="preserve">pregunta </w:t>
      </w:r>
      <w:r w:rsidR="00DF7512" w:rsidRPr="00DE3162">
        <w:rPr>
          <w:bCs/>
          <w:sz w:val="28"/>
          <w:szCs w:val="28"/>
          <w:lang w:val="es-419"/>
        </w:rPr>
        <w:t>que pueda tener</w:t>
      </w:r>
      <w:r w:rsidR="00DF7512">
        <w:rPr>
          <w:bCs/>
          <w:sz w:val="28"/>
          <w:szCs w:val="28"/>
          <w:lang w:val="es-419"/>
        </w:rPr>
        <w:t xml:space="preserve"> sobre el </w:t>
      </w:r>
      <w:proofErr w:type="spellStart"/>
      <w:r w:rsidR="00DF7512">
        <w:rPr>
          <w:bCs/>
          <w:sz w:val="28"/>
          <w:szCs w:val="28"/>
          <w:lang w:val="es-419"/>
        </w:rPr>
        <w:t>servico</w:t>
      </w:r>
      <w:proofErr w:type="spellEnd"/>
      <w:r w:rsidR="00DF7512">
        <w:rPr>
          <w:bCs/>
          <w:sz w:val="28"/>
          <w:szCs w:val="28"/>
          <w:lang w:val="es-419"/>
        </w:rPr>
        <w:t xml:space="preserve"> </w:t>
      </w:r>
      <w:r w:rsidRPr="00DE3162">
        <w:rPr>
          <w:bCs/>
          <w:sz w:val="28"/>
          <w:szCs w:val="28"/>
          <w:lang w:val="es-419"/>
        </w:rPr>
        <w:t>BARD</w:t>
      </w:r>
      <w:r>
        <w:rPr>
          <w:bCs/>
          <w:sz w:val="28"/>
          <w:szCs w:val="28"/>
          <w:lang w:val="es-419"/>
        </w:rPr>
        <w:t>.</w:t>
      </w:r>
    </w:p>
    <w:p w14:paraId="1952A80A" w14:textId="40B5D8FE" w:rsidR="003438E4" w:rsidRDefault="003438E4" w:rsidP="0019635C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</w:pPr>
      <w:bookmarkStart w:id="2" w:name="_Hlk68612882"/>
    </w:p>
    <w:p w14:paraId="047923B6" w14:textId="77F02F66" w:rsidR="0019635C" w:rsidRDefault="003D2900" w:rsidP="0019635C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</w:pPr>
      <w:r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Los</w:t>
      </w:r>
      <w:r w:rsidR="00405565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 L</w:t>
      </w:r>
      <w:r w:rsidRPr="003D2900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ector</w:t>
      </w:r>
      <w:r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es</w:t>
      </w:r>
      <w:r w:rsidR="00405565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 E</w:t>
      </w:r>
      <w:r w:rsidRPr="003D2900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lectrónico</w:t>
      </w:r>
      <w:r w:rsidR="0013734F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s</w:t>
      </w:r>
      <w:r w:rsidRPr="003D2900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 xml:space="preserve"> de Braille (Braille </w:t>
      </w:r>
      <w:proofErr w:type="spellStart"/>
      <w:r w:rsidRPr="003D2900"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eReader</w:t>
      </w:r>
      <w:r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s</w:t>
      </w:r>
      <w:proofErr w:type="spellEnd"/>
      <w:r>
        <w:rPr>
          <w:rFonts w:eastAsia="Times New Roman" w:cstheme="minorHAnsi"/>
          <w:b/>
          <w:bCs/>
          <w:color w:val="002060"/>
          <w:sz w:val="32"/>
          <w:szCs w:val="32"/>
          <w:lang w:val="es-419"/>
        </w:rPr>
        <w:t>)</w:t>
      </w:r>
    </w:p>
    <w:p w14:paraId="78CE9B96" w14:textId="2DB43D27" w:rsidR="003D2900" w:rsidRDefault="003D2900" w:rsidP="0019635C">
      <w:pPr>
        <w:spacing w:after="0" w:line="240" w:lineRule="auto"/>
        <w:rPr>
          <w:sz w:val="28"/>
          <w:szCs w:val="28"/>
          <w:lang w:val="es-419"/>
        </w:rPr>
      </w:pPr>
      <w:r w:rsidRPr="003D2900">
        <w:rPr>
          <w:sz w:val="28"/>
          <w:szCs w:val="28"/>
          <w:lang w:val="es-419"/>
        </w:rPr>
        <w:t xml:space="preserve">El </w:t>
      </w:r>
      <w:r w:rsidR="00405565">
        <w:rPr>
          <w:sz w:val="28"/>
          <w:szCs w:val="28"/>
          <w:lang w:val="es-419"/>
        </w:rPr>
        <w:t>Lector Electróni</w:t>
      </w:r>
      <w:r w:rsidR="0013734F">
        <w:rPr>
          <w:sz w:val="28"/>
          <w:szCs w:val="28"/>
          <w:lang w:val="es-419"/>
        </w:rPr>
        <w:t>co (</w:t>
      </w:r>
      <w:proofErr w:type="spellStart"/>
      <w:r w:rsidRPr="003D2900">
        <w:rPr>
          <w:sz w:val="28"/>
          <w:szCs w:val="28"/>
          <w:lang w:val="es-419"/>
        </w:rPr>
        <w:t>eReader</w:t>
      </w:r>
      <w:proofErr w:type="spellEnd"/>
      <w:r w:rsidR="0013734F">
        <w:rPr>
          <w:sz w:val="28"/>
          <w:szCs w:val="28"/>
          <w:lang w:val="es-419"/>
        </w:rPr>
        <w:t>)</w:t>
      </w:r>
      <w:r w:rsidRPr="003D2900">
        <w:rPr>
          <w:sz w:val="28"/>
          <w:szCs w:val="28"/>
          <w:lang w:val="es-419"/>
        </w:rPr>
        <w:t xml:space="preserve"> </w:t>
      </w:r>
      <w:r>
        <w:rPr>
          <w:sz w:val="28"/>
          <w:szCs w:val="28"/>
          <w:lang w:val="es-419"/>
        </w:rPr>
        <w:t xml:space="preserve">de </w:t>
      </w:r>
      <w:r w:rsidRPr="003D2900">
        <w:rPr>
          <w:sz w:val="28"/>
          <w:szCs w:val="28"/>
          <w:lang w:val="es-419"/>
        </w:rPr>
        <w:t xml:space="preserve">NLS es un nuevo dispositivo </w:t>
      </w:r>
      <w:r w:rsidR="0013734F">
        <w:rPr>
          <w:sz w:val="28"/>
          <w:szCs w:val="28"/>
          <w:lang w:val="es-419"/>
        </w:rPr>
        <w:t xml:space="preserve">de </w:t>
      </w:r>
      <w:r w:rsidRPr="003D2900">
        <w:rPr>
          <w:sz w:val="28"/>
          <w:szCs w:val="28"/>
          <w:lang w:val="es-419"/>
        </w:rPr>
        <w:t>Braille actualizable que permite a los usuarios recibir libros</w:t>
      </w:r>
      <w:r>
        <w:rPr>
          <w:sz w:val="28"/>
          <w:szCs w:val="28"/>
          <w:lang w:val="es-419"/>
        </w:rPr>
        <w:t xml:space="preserve"> </w:t>
      </w:r>
      <w:r w:rsidR="0013734F">
        <w:rPr>
          <w:sz w:val="28"/>
          <w:szCs w:val="28"/>
          <w:lang w:val="es-419"/>
        </w:rPr>
        <w:t xml:space="preserve">de </w:t>
      </w:r>
      <w:r>
        <w:rPr>
          <w:sz w:val="28"/>
          <w:szCs w:val="28"/>
          <w:lang w:val="es-419"/>
        </w:rPr>
        <w:t>Braille en un cartucho digital, o descargar</w:t>
      </w:r>
      <w:r w:rsidRPr="003D2900">
        <w:rPr>
          <w:sz w:val="28"/>
          <w:szCs w:val="28"/>
          <w:lang w:val="es-419"/>
        </w:rPr>
        <w:t xml:space="preserve">los </w:t>
      </w:r>
      <w:r>
        <w:rPr>
          <w:sz w:val="28"/>
          <w:szCs w:val="28"/>
          <w:lang w:val="es-419"/>
        </w:rPr>
        <w:t xml:space="preserve">por medio del </w:t>
      </w:r>
      <w:proofErr w:type="spellStart"/>
      <w:r>
        <w:rPr>
          <w:sz w:val="28"/>
          <w:szCs w:val="28"/>
          <w:lang w:val="es-419"/>
        </w:rPr>
        <w:t>servico</w:t>
      </w:r>
      <w:proofErr w:type="spellEnd"/>
      <w:r w:rsidRPr="003D2900">
        <w:rPr>
          <w:sz w:val="28"/>
          <w:szCs w:val="28"/>
          <w:lang w:val="es-419"/>
        </w:rPr>
        <w:t xml:space="preserve"> BARD. Florida no </w:t>
      </w:r>
      <w:r>
        <w:rPr>
          <w:sz w:val="28"/>
          <w:szCs w:val="28"/>
          <w:lang w:val="es-419"/>
        </w:rPr>
        <w:t>forma</w:t>
      </w:r>
      <w:r w:rsidRPr="003D2900">
        <w:rPr>
          <w:sz w:val="28"/>
          <w:szCs w:val="28"/>
          <w:lang w:val="es-419"/>
        </w:rPr>
        <w:t xml:space="preserve"> parte del proyecto piloto </w:t>
      </w:r>
      <w:r>
        <w:rPr>
          <w:sz w:val="28"/>
          <w:szCs w:val="28"/>
          <w:lang w:val="es-419"/>
        </w:rPr>
        <w:t xml:space="preserve">que se realiza actualmente. Dependiendo de </w:t>
      </w:r>
      <w:r w:rsidRPr="003D2900">
        <w:rPr>
          <w:sz w:val="28"/>
          <w:szCs w:val="28"/>
          <w:lang w:val="es-419"/>
        </w:rPr>
        <w:t xml:space="preserve">cuestiones presupuestarias, NLS anticipa que el despliegue se completará dentro de dos años. La programación depende </w:t>
      </w:r>
      <w:r w:rsidR="0013734F">
        <w:rPr>
          <w:sz w:val="28"/>
          <w:szCs w:val="28"/>
          <w:lang w:val="es-419"/>
        </w:rPr>
        <w:t xml:space="preserve">de varios factores, incluyendo </w:t>
      </w:r>
      <w:r w:rsidR="00375528">
        <w:rPr>
          <w:sz w:val="28"/>
          <w:szCs w:val="28"/>
          <w:lang w:val="es-419"/>
        </w:rPr>
        <w:t>e</w:t>
      </w:r>
      <w:r w:rsidRPr="003D2900">
        <w:rPr>
          <w:sz w:val="28"/>
          <w:szCs w:val="28"/>
          <w:lang w:val="es-419"/>
        </w:rPr>
        <w:t>l número de dispositivos disponibles</w:t>
      </w:r>
      <w:r w:rsidR="0013734F">
        <w:rPr>
          <w:sz w:val="28"/>
          <w:szCs w:val="28"/>
          <w:lang w:val="es-419"/>
        </w:rPr>
        <w:t xml:space="preserve"> para la distr</w:t>
      </w:r>
      <w:r w:rsidR="00405565">
        <w:rPr>
          <w:sz w:val="28"/>
          <w:szCs w:val="28"/>
          <w:lang w:val="es-419"/>
        </w:rPr>
        <w:t>i</w:t>
      </w:r>
      <w:r w:rsidR="0013734F">
        <w:rPr>
          <w:sz w:val="28"/>
          <w:szCs w:val="28"/>
          <w:lang w:val="es-419"/>
        </w:rPr>
        <w:t>bución</w:t>
      </w:r>
      <w:r w:rsidRPr="003D2900">
        <w:rPr>
          <w:sz w:val="28"/>
          <w:szCs w:val="28"/>
          <w:lang w:val="es-419"/>
        </w:rPr>
        <w:t>.</w:t>
      </w:r>
      <w:r>
        <w:rPr>
          <w:sz w:val="28"/>
          <w:szCs w:val="28"/>
          <w:lang w:val="es-419"/>
        </w:rPr>
        <w:t xml:space="preserve"> </w:t>
      </w:r>
      <w:r w:rsidRPr="003D2900">
        <w:rPr>
          <w:sz w:val="28"/>
          <w:szCs w:val="28"/>
          <w:lang w:val="es-419"/>
        </w:rPr>
        <w:t xml:space="preserve">Si </w:t>
      </w:r>
      <w:r>
        <w:rPr>
          <w:sz w:val="28"/>
          <w:szCs w:val="28"/>
          <w:lang w:val="es-419"/>
        </w:rPr>
        <w:t xml:space="preserve">usted </w:t>
      </w:r>
      <w:r w:rsidRPr="003D2900">
        <w:rPr>
          <w:sz w:val="28"/>
          <w:szCs w:val="28"/>
          <w:lang w:val="es-419"/>
        </w:rPr>
        <w:t xml:space="preserve">desea </w:t>
      </w:r>
      <w:r>
        <w:rPr>
          <w:sz w:val="28"/>
          <w:szCs w:val="28"/>
          <w:lang w:val="es-419"/>
        </w:rPr>
        <w:t>apuntarse en</w:t>
      </w:r>
      <w:r w:rsidRPr="003D2900">
        <w:rPr>
          <w:sz w:val="28"/>
          <w:szCs w:val="28"/>
          <w:lang w:val="es-419"/>
        </w:rPr>
        <w:t xml:space="preserve"> l</w:t>
      </w:r>
      <w:r w:rsidR="0013734F">
        <w:rPr>
          <w:sz w:val="28"/>
          <w:szCs w:val="28"/>
          <w:lang w:val="es-419"/>
        </w:rPr>
        <w:t xml:space="preserve">a lista para la </w:t>
      </w:r>
      <w:r w:rsidRPr="003D2900">
        <w:rPr>
          <w:sz w:val="28"/>
          <w:szCs w:val="28"/>
          <w:lang w:val="es-419"/>
        </w:rPr>
        <w:t>distribución</w:t>
      </w:r>
      <w:r w:rsidR="0013734F">
        <w:rPr>
          <w:sz w:val="28"/>
          <w:szCs w:val="28"/>
          <w:lang w:val="es-419"/>
        </w:rPr>
        <w:t xml:space="preserve"> eventual del lector electrónico, por favor llame a su A</w:t>
      </w:r>
      <w:r w:rsidRPr="003D2900">
        <w:rPr>
          <w:sz w:val="28"/>
          <w:szCs w:val="28"/>
          <w:lang w:val="es-419"/>
        </w:rPr>
        <w:t>sesor</w:t>
      </w:r>
      <w:r w:rsidR="0013734F">
        <w:rPr>
          <w:sz w:val="28"/>
          <w:szCs w:val="28"/>
          <w:lang w:val="es-419"/>
        </w:rPr>
        <w:t>/a</w:t>
      </w:r>
      <w:r w:rsidRPr="003D2900">
        <w:rPr>
          <w:sz w:val="28"/>
          <w:szCs w:val="28"/>
          <w:lang w:val="es-419"/>
        </w:rPr>
        <w:t xml:space="preserve"> de</w:t>
      </w:r>
      <w:r w:rsidR="0013734F">
        <w:rPr>
          <w:sz w:val="28"/>
          <w:szCs w:val="28"/>
          <w:lang w:val="es-419"/>
        </w:rPr>
        <w:t>l Lector</w:t>
      </w:r>
      <w:r w:rsidRPr="003D2900">
        <w:rPr>
          <w:sz w:val="28"/>
          <w:szCs w:val="28"/>
          <w:lang w:val="es-419"/>
        </w:rPr>
        <w:t xml:space="preserve">, o envíenos un correo electrónico a </w:t>
      </w:r>
      <w:hyperlink r:id="rId9" w:history="1">
        <w:r w:rsidRPr="00B4312B">
          <w:rPr>
            <w:rStyle w:val="Hyperlink"/>
            <w:sz w:val="28"/>
            <w:szCs w:val="28"/>
            <w:lang w:val="es-419"/>
          </w:rPr>
          <w:t>OPAC_librarian@dbs.fldoe.org</w:t>
        </w:r>
      </w:hyperlink>
      <w:r w:rsidRPr="003D2900">
        <w:rPr>
          <w:sz w:val="28"/>
          <w:szCs w:val="28"/>
          <w:lang w:val="es-419"/>
        </w:rPr>
        <w:t>.</w:t>
      </w:r>
    </w:p>
    <w:p w14:paraId="3AD8B6CE" w14:textId="77777777" w:rsidR="003D2900" w:rsidRPr="003D2900" w:rsidRDefault="003D2900" w:rsidP="0019635C">
      <w:pPr>
        <w:spacing w:after="0" w:line="240" w:lineRule="auto"/>
        <w:rPr>
          <w:sz w:val="28"/>
          <w:szCs w:val="28"/>
          <w:lang w:val="es-419"/>
        </w:rPr>
      </w:pPr>
    </w:p>
    <w:bookmarkEnd w:id="2"/>
    <w:p w14:paraId="67E55576" w14:textId="77777777" w:rsidR="0013734F" w:rsidRPr="008413EA" w:rsidRDefault="0013734F" w:rsidP="0013734F">
      <w:pPr>
        <w:pStyle w:val="Default"/>
        <w:spacing w:before="120" w:after="120"/>
        <w:jc w:val="both"/>
        <w:rPr>
          <w:rFonts w:ascii="Calibri" w:hAnsi="Calibri" w:cs="Calibri"/>
          <w:b/>
          <w:color w:val="002060"/>
          <w:sz w:val="32"/>
          <w:szCs w:val="32"/>
          <w:lang w:val="es-PR"/>
        </w:rPr>
      </w:pPr>
      <w:r w:rsidRPr="008413EA">
        <w:rPr>
          <w:rFonts w:ascii="Calibri" w:hAnsi="Calibri" w:cs="Calibri"/>
          <w:b/>
          <w:color w:val="002060"/>
          <w:sz w:val="32"/>
          <w:szCs w:val="32"/>
          <w:lang w:val="es-PR"/>
        </w:rPr>
        <w:t>Duplicación bajo demanda</w:t>
      </w:r>
    </w:p>
    <w:p w14:paraId="248C5320" w14:textId="640C7C96" w:rsidR="0013734F" w:rsidRPr="0013734F" w:rsidRDefault="0013734F" w:rsidP="0013734F">
      <w:pPr>
        <w:pStyle w:val="Default"/>
        <w:spacing w:before="120" w:after="120"/>
        <w:jc w:val="both"/>
        <w:rPr>
          <w:rFonts w:ascii="Calibri" w:hAnsi="Calibri" w:cs="Calibri"/>
          <w:b/>
          <w:sz w:val="28"/>
          <w:szCs w:val="28"/>
          <w:lang w:val="es-419"/>
        </w:rPr>
      </w:pPr>
      <w:r w:rsidRPr="0013734F">
        <w:rPr>
          <w:rFonts w:ascii="Calibri" w:hAnsi="Calibri" w:cs="Calibri"/>
          <w:b/>
          <w:sz w:val="28"/>
          <w:szCs w:val="28"/>
          <w:lang w:val="es-419"/>
        </w:rPr>
        <w:t>LOS CAMBIOS EN LOS CARTUCHOS CREAN MEJORAS PARA LOS USUARIOS</w:t>
      </w:r>
    </w:p>
    <w:p w14:paraId="59D50A24" w14:textId="35E3876C" w:rsidR="0013734F" w:rsidRPr="0013734F" w:rsidRDefault="00405565" w:rsidP="004D5E92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>
        <w:rPr>
          <w:rFonts w:ascii="Calibri" w:hAnsi="Calibri" w:cs="Calibri"/>
          <w:sz w:val="28"/>
          <w:szCs w:val="28"/>
          <w:lang w:val="es-419"/>
        </w:rPr>
        <w:t>Las B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>iblio</w:t>
      </w:r>
      <w:r w:rsidR="0013734F">
        <w:rPr>
          <w:rFonts w:ascii="Calibri" w:hAnsi="Calibri" w:cs="Calibri"/>
          <w:sz w:val="28"/>
          <w:szCs w:val="28"/>
          <w:lang w:val="es-419"/>
        </w:rPr>
        <w:t>tecas de Libros P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 xml:space="preserve">arlantes de toda la red </w:t>
      </w:r>
      <w:r w:rsidR="0013734F">
        <w:rPr>
          <w:rFonts w:ascii="Calibri" w:hAnsi="Calibri" w:cs="Calibri"/>
          <w:sz w:val="28"/>
          <w:szCs w:val="28"/>
          <w:lang w:val="es-419"/>
        </w:rPr>
        <w:t xml:space="preserve">se 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>están pasando de la práctica actual de enviar un</w:t>
      </w:r>
      <w:r>
        <w:rPr>
          <w:rFonts w:ascii="Calibri" w:hAnsi="Calibri" w:cs="Calibri"/>
          <w:sz w:val="28"/>
          <w:szCs w:val="28"/>
          <w:lang w:val="es-419"/>
        </w:rPr>
        <w:t xml:space="preserve"> solo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 xml:space="preserve"> libro </w:t>
      </w:r>
      <w:r>
        <w:rPr>
          <w:rFonts w:ascii="Calibri" w:hAnsi="Calibri" w:cs="Calibri"/>
          <w:sz w:val="28"/>
          <w:szCs w:val="28"/>
          <w:lang w:val="es-419"/>
        </w:rPr>
        <w:t>por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 xml:space="preserve"> cartucho</w:t>
      </w:r>
      <w:r w:rsidR="0013734F">
        <w:rPr>
          <w:rFonts w:ascii="Calibri" w:hAnsi="Calibri" w:cs="Calibri"/>
          <w:sz w:val="28"/>
          <w:szCs w:val="28"/>
          <w:lang w:val="es-419"/>
        </w:rPr>
        <w:t>, a la Duplicación Bajo D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>emanda, lo que hará que los cartuchos se persona</w:t>
      </w:r>
      <w:r>
        <w:rPr>
          <w:rFonts w:ascii="Calibri" w:hAnsi="Calibri" w:cs="Calibri"/>
          <w:sz w:val="28"/>
          <w:szCs w:val="28"/>
          <w:lang w:val="es-419"/>
        </w:rPr>
        <w:t>licen específicamente para cada lector</w:t>
      </w:r>
      <w:r w:rsidR="0013734F">
        <w:rPr>
          <w:rFonts w:ascii="Calibri" w:hAnsi="Calibri" w:cs="Calibri"/>
          <w:sz w:val="28"/>
          <w:szCs w:val="28"/>
          <w:lang w:val="es-419"/>
        </w:rPr>
        <w:t>,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 xml:space="preserve"> con varios libros en cada uno. El nuevo servicio utiliza el mismo reproductor y </w:t>
      </w:r>
      <w:r w:rsidR="0013734F">
        <w:rPr>
          <w:rFonts w:ascii="Calibri" w:hAnsi="Calibri" w:cs="Calibri"/>
          <w:sz w:val="28"/>
          <w:szCs w:val="28"/>
          <w:lang w:val="es-419"/>
        </w:rPr>
        <w:t xml:space="preserve">los mismos 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>cartuchos que</w:t>
      </w:r>
      <w:r w:rsidR="0013734F">
        <w:rPr>
          <w:rFonts w:ascii="Calibri" w:hAnsi="Calibri" w:cs="Calibri"/>
          <w:sz w:val="28"/>
          <w:szCs w:val="28"/>
          <w:lang w:val="es-419"/>
        </w:rPr>
        <w:t xml:space="preserve"> se utilizan</w:t>
      </w:r>
      <w:r w:rsidR="0013734F" w:rsidRPr="0013734F">
        <w:rPr>
          <w:rFonts w:ascii="Calibri" w:hAnsi="Calibri" w:cs="Calibri"/>
          <w:sz w:val="28"/>
          <w:szCs w:val="28"/>
          <w:lang w:val="es-419"/>
        </w:rPr>
        <w:t xml:space="preserve"> actualmente, pero los cartuchos tendrán más libros en cada uno.</w:t>
      </w:r>
    </w:p>
    <w:p w14:paraId="7A7BF8E6" w14:textId="43CC9668" w:rsidR="00F87A0D" w:rsidRPr="00F87A0D" w:rsidRDefault="00F87A0D" w:rsidP="004D5E92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>
        <w:rPr>
          <w:rFonts w:ascii="Calibri" w:hAnsi="Calibri" w:cs="Calibri"/>
          <w:sz w:val="28"/>
          <w:szCs w:val="28"/>
          <w:lang w:val="es-419"/>
        </w:rPr>
        <w:t>E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ste cambio </w:t>
      </w:r>
      <w:r>
        <w:rPr>
          <w:rFonts w:ascii="Calibri" w:hAnsi="Calibri" w:cs="Calibri"/>
          <w:sz w:val="28"/>
          <w:szCs w:val="28"/>
          <w:lang w:val="es-419"/>
        </w:rPr>
        <w:t>trae muchos beneficios</w:t>
      </w:r>
      <w:r w:rsidRPr="00F87A0D">
        <w:rPr>
          <w:rFonts w:ascii="Calibri" w:hAnsi="Calibri" w:cs="Calibri"/>
          <w:sz w:val="28"/>
          <w:szCs w:val="28"/>
          <w:lang w:val="es-419"/>
        </w:rPr>
        <w:t>. Actualmente, nuestra colección de audiolibros contiene miles de títulos antiguos q</w:t>
      </w:r>
      <w:r w:rsidR="006D2F99">
        <w:rPr>
          <w:rFonts w:ascii="Calibri" w:hAnsi="Calibri" w:cs="Calibri"/>
          <w:sz w:val="28"/>
          <w:szCs w:val="28"/>
          <w:lang w:val="es-419"/>
        </w:rPr>
        <w:t xml:space="preserve">ue solo se disponen </w:t>
      </w:r>
      <w:r>
        <w:rPr>
          <w:rFonts w:ascii="Calibri" w:hAnsi="Calibri" w:cs="Calibri"/>
          <w:sz w:val="28"/>
          <w:szCs w:val="28"/>
          <w:lang w:val="es-419"/>
        </w:rPr>
        <w:t>si se descargan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 desde BARD; estos libros ahora est</w:t>
      </w:r>
      <w:r>
        <w:rPr>
          <w:rFonts w:ascii="Calibri" w:hAnsi="Calibri" w:cs="Calibri"/>
          <w:sz w:val="28"/>
          <w:szCs w:val="28"/>
          <w:lang w:val="es-419"/>
        </w:rPr>
        <w:t>arán disponibles tan fácilmente como los nuevos títulos, sin necesidad de que el lector los descargue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. Además, </w:t>
      </w:r>
      <w:r w:rsidR="006D2F99">
        <w:rPr>
          <w:rFonts w:ascii="Calibri" w:hAnsi="Calibri" w:cs="Calibri"/>
          <w:sz w:val="28"/>
          <w:szCs w:val="28"/>
          <w:lang w:val="es-419"/>
        </w:rPr>
        <w:t xml:space="preserve">con este cambio, </w:t>
      </w:r>
      <w:r>
        <w:rPr>
          <w:rFonts w:ascii="Calibri" w:hAnsi="Calibri" w:cs="Calibri"/>
          <w:sz w:val="28"/>
          <w:szCs w:val="28"/>
          <w:lang w:val="es-419"/>
        </w:rPr>
        <w:t>el usuario tendrá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 acceso más rápido a libros </w:t>
      </w:r>
      <w:r w:rsidR="006D2F99">
        <w:rPr>
          <w:rFonts w:ascii="Calibri" w:hAnsi="Calibri" w:cs="Calibri"/>
          <w:sz w:val="28"/>
          <w:szCs w:val="28"/>
          <w:lang w:val="es-419"/>
        </w:rPr>
        <w:t>recién publicados;</w:t>
      </w:r>
      <w:r>
        <w:rPr>
          <w:rFonts w:ascii="Calibri" w:hAnsi="Calibri" w:cs="Calibri"/>
          <w:sz w:val="28"/>
          <w:szCs w:val="28"/>
          <w:lang w:val="es-419"/>
        </w:rPr>
        <w:t xml:space="preserve"> n</w:t>
      </w:r>
      <w:r w:rsidR="00405565">
        <w:rPr>
          <w:rFonts w:ascii="Calibri" w:hAnsi="Calibri" w:cs="Calibri"/>
          <w:sz w:val="28"/>
          <w:szCs w:val="28"/>
          <w:lang w:val="es-419"/>
        </w:rPr>
        <w:t>o</w:t>
      </w:r>
      <w:r>
        <w:rPr>
          <w:rFonts w:ascii="Calibri" w:hAnsi="Calibri" w:cs="Calibri"/>
          <w:sz w:val="28"/>
          <w:szCs w:val="28"/>
          <w:lang w:val="es-419"/>
        </w:rPr>
        <w:t xml:space="preserve"> tendrá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 que </w:t>
      </w:r>
      <w:r>
        <w:rPr>
          <w:rFonts w:ascii="Calibri" w:hAnsi="Calibri" w:cs="Calibri"/>
          <w:sz w:val="28"/>
          <w:szCs w:val="28"/>
          <w:lang w:val="es-419"/>
        </w:rPr>
        <w:t xml:space="preserve">quedarse en </w:t>
      </w:r>
      <w:r w:rsidRPr="00F87A0D">
        <w:rPr>
          <w:rFonts w:ascii="Calibri" w:hAnsi="Calibri" w:cs="Calibri"/>
          <w:sz w:val="28"/>
          <w:szCs w:val="28"/>
          <w:lang w:val="es-419"/>
        </w:rPr>
        <w:t xml:space="preserve">lista de espera para </w:t>
      </w:r>
      <w:r>
        <w:rPr>
          <w:rFonts w:ascii="Calibri" w:hAnsi="Calibri" w:cs="Calibri"/>
          <w:sz w:val="28"/>
          <w:szCs w:val="28"/>
          <w:lang w:val="es-419"/>
        </w:rPr>
        <w:t xml:space="preserve">recibir </w:t>
      </w:r>
      <w:r w:rsidRPr="00F87A0D">
        <w:rPr>
          <w:rFonts w:ascii="Calibri" w:hAnsi="Calibri" w:cs="Calibri"/>
          <w:sz w:val="28"/>
          <w:szCs w:val="28"/>
          <w:lang w:val="es-419"/>
        </w:rPr>
        <w:t>un título popular.</w:t>
      </w:r>
    </w:p>
    <w:p w14:paraId="4AAC259F" w14:textId="258044BC" w:rsidR="006D2F99" w:rsidRPr="006D2F99" w:rsidRDefault="006D2F99" w:rsidP="001F0C69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6D2F99">
        <w:rPr>
          <w:rFonts w:ascii="Calibri" w:hAnsi="Calibri" w:cs="Calibri"/>
          <w:sz w:val="28"/>
          <w:szCs w:val="28"/>
          <w:lang w:val="es-419"/>
        </w:rPr>
        <w:t xml:space="preserve">Otro beneficio es el procesamiento </w:t>
      </w:r>
      <w:r w:rsidR="001D4CCC" w:rsidRPr="006D2F99">
        <w:rPr>
          <w:rFonts w:ascii="Calibri" w:hAnsi="Calibri" w:cs="Calibri"/>
          <w:sz w:val="28"/>
          <w:szCs w:val="28"/>
          <w:lang w:val="es-419"/>
        </w:rPr>
        <w:t xml:space="preserve">más rápido </w:t>
      </w:r>
      <w:r w:rsidRPr="006D2F99">
        <w:rPr>
          <w:rFonts w:ascii="Calibri" w:hAnsi="Calibri" w:cs="Calibri"/>
          <w:sz w:val="28"/>
          <w:szCs w:val="28"/>
          <w:lang w:val="es-419"/>
        </w:rPr>
        <w:t>de</w:t>
      </w:r>
      <w:r w:rsidR="001D4CCC">
        <w:rPr>
          <w:rFonts w:ascii="Calibri" w:hAnsi="Calibri" w:cs="Calibri"/>
          <w:sz w:val="28"/>
          <w:szCs w:val="28"/>
          <w:lang w:val="es-419"/>
        </w:rPr>
        <w:t>l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 correo, lo que disminuye el número de </w:t>
      </w:r>
      <w:r w:rsidR="001D4CCC">
        <w:rPr>
          <w:rFonts w:ascii="Calibri" w:hAnsi="Calibri" w:cs="Calibri"/>
          <w:sz w:val="28"/>
          <w:szCs w:val="28"/>
          <w:lang w:val="es-419"/>
        </w:rPr>
        <w:t>artículos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 </w:t>
      </w:r>
      <w:r w:rsidR="001D4CCC">
        <w:rPr>
          <w:rFonts w:ascii="Calibri" w:hAnsi="Calibri" w:cs="Calibri"/>
          <w:sz w:val="28"/>
          <w:szCs w:val="28"/>
          <w:lang w:val="es-419"/>
        </w:rPr>
        <w:t xml:space="preserve">retrasados </w:t>
      </w:r>
      <w:r w:rsidRPr="006D2F99">
        <w:rPr>
          <w:rFonts w:ascii="Calibri" w:hAnsi="Calibri" w:cs="Calibri"/>
          <w:sz w:val="28"/>
          <w:szCs w:val="28"/>
          <w:lang w:val="es-419"/>
        </w:rPr>
        <w:t>en</w:t>
      </w:r>
      <w:r w:rsidR="001D4CCC">
        <w:rPr>
          <w:rFonts w:ascii="Calibri" w:hAnsi="Calibri" w:cs="Calibri"/>
          <w:sz w:val="28"/>
          <w:szCs w:val="28"/>
          <w:lang w:val="es-419"/>
        </w:rPr>
        <w:t xml:space="preserve"> las listas de espera de la B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iblioteca. Algunas de nuestras </w:t>
      </w:r>
      <w:r w:rsidR="001D4CCC">
        <w:rPr>
          <w:rFonts w:ascii="Calibri" w:hAnsi="Calibri" w:cs="Calibri"/>
          <w:sz w:val="28"/>
          <w:szCs w:val="28"/>
          <w:lang w:val="es-419"/>
        </w:rPr>
        <w:t>Bibliotecas S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ubregionales </w:t>
      </w:r>
      <w:r w:rsidR="00A92D3E">
        <w:rPr>
          <w:rFonts w:ascii="Calibri" w:hAnsi="Calibri" w:cs="Calibri"/>
          <w:sz w:val="28"/>
          <w:szCs w:val="28"/>
          <w:lang w:val="es-419"/>
        </w:rPr>
        <w:t xml:space="preserve">acá en Florida 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ya están </w:t>
      </w:r>
      <w:r w:rsidR="00D97397">
        <w:rPr>
          <w:rFonts w:ascii="Calibri" w:hAnsi="Calibri" w:cs="Calibri"/>
          <w:sz w:val="28"/>
          <w:szCs w:val="28"/>
          <w:lang w:val="es-419"/>
        </w:rPr>
        <w:t>ensayando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 este proceso. Pronto comenzaremos a convertir</w:t>
      </w:r>
      <w:r w:rsidR="001D4CCC">
        <w:rPr>
          <w:rFonts w:ascii="Calibri" w:hAnsi="Calibri" w:cs="Calibri"/>
          <w:sz w:val="28"/>
          <w:szCs w:val="28"/>
          <w:lang w:val="es-419"/>
        </w:rPr>
        <w:t xml:space="preserve">nos gradualmente </w:t>
      </w:r>
      <w:r w:rsidRPr="006D2F99">
        <w:rPr>
          <w:rFonts w:ascii="Calibri" w:hAnsi="Calibri" w:cs="Calibri"/>
          <w:sz w:val="28"/>
          <w:szCs w:val="28"/>
          <w:lang w:val="es-419"/>
        </w:rPr>
        <w:t>al sistema</w:t>
      </w:r>
      <w:r w:rsidR="001D4CCC" w:rsidRPr="001D4CCC">
        <w:rPr>
          <w:rFonts w:ascii="Calibri" w:hAnsi="Calibri" w:cs="Calibri"/>
          <w:sz w:val="28"/>
          <w:szCs w:val="28"/>
          <w:lang w:val="es-419"/>
        </w:rPr>
        <w:t xml:space="preserve"> </w:t>
      </w:r>
      <w:r w:rsidR="001D4CCC" w:rsidRPr="006D2F99">
        <w:rPr>
          <w:rFonts w:ascii="Calibri" w:hAnsi="Calibri" w:cs="Calibri"/>
          <w:sz w:val="28"/>
          <w:szCs w:val="28"/>
          <w:lang w:val="es-419"/>
        </w:rPr>
        <w:t>nuevo</w:t>
      </w:r>
      <w:r w:rsidRPr="006D2F99">
        <w:rPr>
          <w:rFonts w:ascii="Calibri" w:hAnsi="Calibri" w:cs="Calibri"/>
          <w:sz w:val="28"/>
          <w:szCs w:val="28"/>
          <w:lang w:val="es-419"/>
        </w:rPr>
        <w:t>. Ya hemos comenzado a crear, en los últimos años, nuestras propias colecciones de cartuchos de libros múltiples (</w:t>
      </w:r>
      <w:r w:rsidR="00A92D3E">
        <w:rPr>
          <w:rFonts w:ascii="Calibri" w:hAnsi="Calibri" w:cs="Calibri"/>
          <w:sz w:val="28"/>
          <w:szCs w:val="28"/>
          <w:lang w:val="es-419"/>
        </w:rPr>
        <w:t>“</w:t>
      </w:r>
      <w:proofErr w:type="spellStart"/>
      <w:r w:rsidRPr="006D2F99">
        <w:rPr>
          <w:rFonts w:ascii="Calibri" w:hAnsi="Calibri" w:cs="Calibri"/>
          <w:sz w:val="28"/>
          <w:szCs w:val="28"/>
          <w:lang w:val="es-419"/>
        </w:rPr>
        <w:t>MBC</w:t>
      </w:r>
      <w:r w:rsidR="00A92D3E">
        <w:rPr>
          <w:rFonts w:ascii="Calibri" w:hAnsi="Calibri" w:cs="Calibri"/>
          <w:sz w:val="28"/>
          <w:szCs w:val="28"/>
          <w:lang w:val="es-419"/>
        </w:rPr>
        <w:t>’s</w:t>
      </w:r>
      <w:proofErr w:type="spellEnd"/>
      <w:r w:rsidR="00A92D3E">
        <w:rPr>
          <w:rFonts w:ascii="Calibri" w:hAnsi="Calibri" w:cs="Calibri"/>
          <w:sz w:val="28"/>
          <w:szCs w:val="28"/>
          <w:lang w:val="es-419"/>
        </w:rPr>
        <w:t>”, por sus sigla</w:t>
      </w:r>
      <w:r w:rsidR="00405565">
        <w:rPr>
          <w:rFonts w:ascii="Calibri" w:hAnsi="Calibri" w:cs="Calibri"/>
          <w:sz w:val="28"/>
          <w:szCs w:val="28"/>
          <w:lang w:val="es-419"/>
        </w:rPr>
        <w:t>s</w:t>
      </w:r>
      <w:r w:rsidR="00A92D3E">
        <w:rPr>
          <w:rFonts w:ascii="Calibri" w:hAnsi="Calibri" w:cs="Calibri"/>
          <w:sz w:val="28"/>
          <w:szCs w:val="28"/>
          <w:lang w:val="es-419"/>
        </w:rPr>
        <w:t xml:space="preserve"> en inglés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) </w:t>
      </w:r>
      <w:r w:rsidRPr="006D2F99">
        <w:rPr>
          <w:rFonts w:ascii="Calibri" w:hAnsi="Calibri" w:cs="Calibri"/>
          <w:sz w:val="28"/>
          <w:szCs w:val="28"/>
          <w:lang w:val="es-419"/>
        </w:rPr>
        <w:lastRenderedPageBreak/>
        <w:t xml:space="preserve">de autores y colecciones </w:t>
      </w:r>
      <w:r w:rsidR="00405565">
        <w:rPr>
          <w:rFonts w:ascii="Calibri" w:hAnsi="Calibri" w:cs="Calibri"/>
          <w:sz w:val="28"/>
          <w:szCs w:val="28"/>
          <w:lang w:val="es-419"/>
        </w:rPr>
        <w:t>populares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, como James Patterson, </w:t>
      </w:r>
      <w:r w:rsidR="00405565">
        <w:rPr>
          <w:rFonts w:ascii="Calibri" w:hAnsi="Calibri" w:cs="Calibri"/>
          <w:sz w:val="28"/>
          <w:szCs w:val="28"/>
          <w:lang w:val="es-419"/>
        </w:rPr>
        <w:t>y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 colecciones de libros </w:t>
      </w:r>
      <w:r w:rsidR="00A92D3E">
        <w:rPr>
          <w:rFonts w:ascii="Calibri" w:hAnsi="Calibri" w:cs="Calibri"/>
          <w:sz w:val="28"/>
          <w:szCs w:val="28"/>
          <w:lang w:val="es-419"/>
        </w:rPr>
        <w:t>de vaquero</w:t>
      </w:r>
      <w:r w:rsidRPr="006D2F99">
        <w:rPr>
          <w:rFonts w:ascii="Calibri" w:hAnsi="Calibri" w:cs="Calibri"/>
          <w:sz w:val="28"/>
          <w:szCs w:val="28"/>
          <w:lang w:val="es-419"/>
        </w:rPr>
        <w:t xml:space="preserve">s y </w:t>
      </w:r>
      <w:r w:rsidR="00A92D3E">
        <w:rPr>
          <w:rFonts w:ascii="Calibri" w:hAnsi="Calibri" w:cs="Calibri"/>
          <w:sz w:val="28"/>
          <w:szCs w:val="28"/>
          <w:lang w:val="es-419"/>
        </w:rPr>
        <w:t xml:space="preserve">títulos </w:t>
      </w:r>
      <w:r w:rsidRPr="006D2F99">
        <w:rPr>
          <w:rFonts w:ascii="Calibri" w:hAnsi="Calibri" w:cs="Calibri"/>
          <w:sz w:val="28"/>
          <w:szCs w:val="28"/>
          <w:lang w:val="es-419"/>
        </w:rPr>
        <w:t>clásicos.</w:t>
      </w:r>
    </w:p>
    <w:p w14:paraId="2B714E15" w14:textId="77777777" w:rsidR="00AF54FF" w:rsidRPr="00A92D3E" w:rsidRDefault="00AF54FF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  <w:r w:rsidRPr="00A92D3E">
        <w:rPr>
          <w:rFonts w:ascii="Calibri" w:hAnsi="Calibri" w:cs="Calibri"/>
          <w:bCs/>
          <w:sz w:val="28"/>
          <w:szCs w:val="28"/>
          <w:lang w:val="es-419"/>
        </w:rPr>
        <w:t>Para acceder a títulos i</w:t>
      </w:r>
      <w:r>
        <w:rPr>
          <w:rFonts w:ascii="Calibri" w:hAnsi="Calibri" w:cs="Calibri"/>
          <w:bCs/>
          <w:sz w:val="28"/>
          <w:szCs w:val="28"/>
          <w:lang w:val="es-419"/>
        </w:rPr>
        <w:t>ndividuales, recuerde que puede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usar el modo </w:t>
      </w:r>
      <w:r>
        <w:rPr>
          <w:rFonts w:ascii="Calibri" w:hAnsi="Calibri" w:cs="Calibri"/>
          <w:bCs/>
          <w:sz w:val="28"/>
          <w:szCs w:val="28"/>
          <w:lang w:val="es-419"/>
        </w:rPr>
        <w:t>“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>estantería</w:t>
      </w:r>
      <w:r>
        <w:rPr>
          <w:rFonts w:ascii="Calibri" w:hAnsi="Calibri" w:cs="Calibri"/>
          <w:bCs/>
          <w:sz w:val="28"/>
          <w:szCs w:val="28"/>
          <w:lang w:val="es-419"/>
        </w:rPr>
        <w:t>”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del </w:t>
      </w:r>
      <w:r>
        <w:rPr>
          <w:rFonts w:ascii="Calibri" w:hAnsi="Calibri" w:cs="Calibri"/>
          <w:bCs/>
          <w:sz w:val="28"/>
          <w:szCs w:val="28"/>
          <w:lang w:val="es-419"/>
        </w:rPr>
        <w:t>reproductor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o</w:t>
      </w:r>
      <w:r>
        <w:rPr>
          <w:rFonts w:ascii="Calibri" w:hAnsi="Calibri" w:cs="Calibri"/>
          <w:bCs/>
          <w:sz w:val="28"/>
          <w:szCs w:val="28"/>
          <w:lang w:val="es-419"/>
        </w:rPr>
        <w:t xml:space="preserve"> bien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la función de</w:t>
      </w:r>
      <w:r>
        <w:rPr>
          <w:rFonts w:ascii="Calibri" w:hAnsi="Calibri" w:cs="Calibri"/>
          <w:bCs/>
          <w:sz w:val="28"/>
          <w:szCs w:val="28"/>
          <w:lang w:val="es-419"/>
        </w:rPr>
        <w:t xml:space="preserve"> reproducción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secuencial. A medida que reciba estos cartuchos, y si necesita ayuda, por favor </w:t>
      </w:r>
      <w:r>
        <w:rPr>
          <w:rFonts w:ascii="Calibri" w:hAnsi="Calibri" w:cs="Calibri"/>
          <w:bCs/>
          <w:sz w:val="28"/>
          <w:szCs w:val="28"/>
          <w:lang w:val="es-419"/>
        </w:rPr>
        <w:t>¡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llámenos antes de </w:t>
      </w:r>
      <w:r>
        <w:rPr>
          <w:rFonts w:ascii="Calibri" w:hAnsi="Calibri" w:cs="Calibri"/>
          <w:bCs/>
          <w:sz w:val="28"/>
          <w:szCs w:val="28"/>
          <w:lang w:val="es-419"/>
        </w:rPr>
        <w:t>devolver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el libro! </w:t>
      </w:r>
    </w:p>
    <w:p w14:paraId="34CD4728" w14:textId="45D996F1" w:rsidR="00AF54FF" w:rsidRDefault="00AF54FF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  <w:r>
        <w:rPr>
          <w:rFonts w:ascii="Calibri" w:hAnsi="Calibri" w:cs="Calibri"/>
          <w:bCs/>
          <w:sz w:val="28"/>
          <w:szCs w:val="28"/>
          <w:lang w:val="es-419"/>
        </w:rPr>
        <w:t>[SUGERENCIA: Mientras escuche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los libros en el cartucho, </w:t>
      </w:r>
      <w:r>
        <w:rPr>
          <w:rFonts w:ascii="Calibri" w:hAnsi="Calibri" w:cs="Calibri"/>
          <w:bCs/>
          <w:sz w:val="28"/>
          <w:szCs w:val="28"/>
          <w:lang w:val="es-419"/>
        </w:rPr>
        <w:t>yo opto por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la manera </w:t>
      </w:r>
      <w:r w:rsidR="00D045C1">
        <w:rPr>
          <w:rFonts w:ascii="Calibri" w:hAnsi="Calibri" w:cs="Calibri"/>
          <w:bCs/>
          <w:sz w:val="28"/>
          <w:szCs w:val="28"/>
          <w:lang w:val="es-419"/>
        </w:rPr>
        <w:t xml:space="preserve">más 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>fácil</w:t>
      </w:r>
      <w:r>
        <w:rPr>
          <w:rFonts w:ascii="Calibri" w:hAnsi="Calibri" w:cs="Calibri"/>
          <w:bCs/>
          <w:sz w:val="28"/>
          <w:szCs w:val="28"/>
          <w:lang w:val="es-419"/>
        </w:rPr>
        <w:t>: al terminar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</w:t>
      </w:r>
      <w:r>
        <w:rPr>
          <w:rFonts w:ascii="Calibri" w:hAnsi="Calibri" w:cs="Calibri"/>
          <w:bCs/>
          <w:sz w:val="28"/>
          <w:szCs w:val="28"/>
          <w:lang w:val="es-419"/>
        </w:rPr>
        <w:t xml:space="preserve">de escuchar 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>un libro</w:t>
      </w:r>
      <w:r>
        <w:rPr>
          <w:rFonts w:ascii="Calibri" w:hAnsi="Calibri" w:cs="Calibri"/>
          <w:bCs/>
          <w:sz w:val="28"/>
          <w:szCs w:val="28"/>
          <w:lang w:val="es-419"/>
        </w:rPr>
        <w:t>,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debo recordar </w:t>
      </w:r>
      <w:r>
        <w:rPr>
          <w:rFonts w:ascii="Calibri" w:hAnsi="Calibri" w:cs="Calibri"/>
          <w:bCs/>
          <w:sz w:val="28"/>
          <w:szCs w:val="28"/>
          <w:lang w:val="es-419"/>
        </w:rPr>
        <w:t xml:space="preserve">de 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presionar el botón grande </w:t>
      </w:r>
      <w:r w:rsidR="009A1FEE">
        <w:rPr>
          <w:rFonts w:ascii="Calibri" w:hAnsi="Calibri" w:cs="Calibri"/>
          <w:bCs/>
          <w:sz w:val="28"/>
          <w:szCs w:val="28"/>
          <w:lang w:val="es-419"/>
        </w:rPr>
        <w:t xml:space="preserve">cuadrado </w:t>
      </w:r>
      <w:r>
        <w:rPr>
          <w:rFonts w:ascii="Calibri" w:hAnsi="Calibri" w:cs="Calibri"/>
          <w:bCs/>
          <w:sz w:val="28"/>
          <w:szCs w:val="28"/>
          <w:lang w:val="es-419"/>
        </w:rPr>
        <w:t>“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>PLAY</w:t>
      </w:r>
      <w:r>
        <w:rPr>
          <w:rFonts w:ascii="Calibri" w:hAnsi="Calibri" w:cs="Calibri"/>
          <w:bCs/>
          <w:sz w:val="28"/>
          <w:szCs w:val="28"/>
          <w:lang w:val="es-419"/>
        </w:rPr>
        <w:t>” (tocar)</w:t>
      </w:r>
      <w:r w:rsidRPr="003C1EB0">
        <w:rPr>
          <w:rFonts w:ascii="Calibri" w:hAnsi="Calibri" w:cs="Calibri"/>
          <w:bCs/>
          <w:sz w:val="28"/>
          <w:szCs w:val="28"/>
          <w:lang w:val="es-419"/>
        </w:rPr>
        <w:t xml:space="preserve"> </w:t>
      </w:r>
      <w:r>
        <w:rPr>
          <w:rFonts w:ascii="Calibri" w:hAnsi="Calibri" w:cs="Calibri"/>
          <w:bCs/>
          <w:sz w:val="28"/>
          <w:szCs w:val="28"/>
          <w:lang w:val="es-419"/>
        </w:rPr>
        <w:t>cuando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quiero avanzar al siguiente libro. </w:t>
      </w:r>
      <w:r>
        <w:rPr>
          <w:rFonts w:ascii="Calibri" w:hAnsi="Calibri" w:cs="Calibri"/>
          <w:bCs/>
          <w:sz w:val="28"/>
          <w:szCs w:val="28"/>
          <w:lang w:val="es-419"/>
        </w:rPr>
        <w:t>Así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funciona bien para </w:t>
      </w:r>
      <w:r>
        <w:rPr>
          <w:rFonts w:ascii="Calibri" w:hAnsi="Calibri" w:cs="Calibri"/>
          <w:bCs/>
          <w:sz w:val="28"/>
          <w:szCs w:val="28"/>
          <w:lang w:val="es-419"/>
        </w:rPr>
        <w:t>transitar</w:t>
      </w:r>
      <w:r w:rsidRPr="00A92D3E">
        <w:rPr>
          <w:rFonts w:ascii="Calibri" w:hAnsi="Calibri" w:cs="Calibri"/>
          <w:bCs/>
          <w:sz w:val="28"/>
          <w:szCs w:val="28"/>
          <w:lang w:val="es-419"/>
        </w:rPr>
        <w:t xml:space="preserve"> sin problemas de un libro a otro.]</w:t>
      </w:r>
    </w:p>
    <w:p w14:paraId="6A0F3A39" w14:textId="77777777" w:rsidR="003B7CF3" w:rsidRDefault="003B7CF3" w:rsidP="003C1EB0">
      <w:pPr>
        <w:pStyle w:val="Default"/>
        <w:spacing w:before="120" w:after="120"/>
        <w:jc w:val="both"/>
        <w:rPr>
          <w:rFonts w:ascii="Calibri" w:hAnsi="Calibri" w:cs="Calibri"/>
          <w:b/>
          <w:sz w:val="28"/>
          <w:szCs w:val="28"/>
          <w:lang w:val="es-419"/>
        </w:rPr>
      </w:pPr>
    </w:p>
    <w:p w14:paraId="6E826CB7" w14:textId="1F1B0157" w:rsidR="003C1EB0" w:rsidRPr="003C1EB0" w:rsidRDefault="003C1EB0" w:rsidP="003C1EB0">
      <w:pPr>
        <w:pStyle w:val="Default"/>
        <w:spacing w:before="120" w:after="120"/>
        <w:jc w:val="both"/>
        <w:rPr>
          <w:rFonts w:ascii="Calibri" w:hAnsi="Calibri" w:cs="Calibri"/>
          <w:b/>
          <w:sz w:val="28"/>
          <w:szCs w:val="28"/>
          <w:lang w:val="es-419"/>
        </w:rPr>
      </w:pPr>
      <w:r w:rsidRPr="003C1EB0">
        <w:rPr>
          <w:rFonts w:ascii="Calibri" w:hAnsi="Calibri" w:cs="Calibri"/>
          <w:b/>
          <w:sz w:val="28"/>
          <w:szCs w:val="28"/>
          <w:lang w:val="es-419"/>
        </w:rPr>
        <w:t xml:space="preserve">CÓMO ACCEDER A VARIOS LIBROS EN UN CARTUCHO </w:t>
      </w:r>
    </w:p>
    <w:p w14:paraId="1C919C19" w14:textId="59B7A419" w:rsidR="003C1EB0" w:rsidRPr="003C1EB0" w:rsidRDefault="003C1EB0" w:rsidP="003C1EB0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3C1EB0">
        <w:rPr>
          <w:rFonts w:ascii="Calibri" w:hAnsi="Calibri" w:cs="Calibri"/>
          <w:sz w:val="28"/>
          <w:szCs w:val="28"/>
          <w:lang w:val="es-419"/>
        </w:rPr>
        <w:t xml:space="preserve">Cuando recibe un </w:t>
      </w:r>
      <w:r>
        <w:rPr>
          <w:rFonts w:ascii="Calibri" w:hAnsi="Calibri" w:cs="Calibri"/>
          <w:sz w:val="28"/>
          <w:szCs w:val="28"/>
          <w:lang w:val="es-419"/>
        </w:rPr>
        <w:t>cartucho con varios libros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, puede acceder a los libros </w:t>
      </w:r>
      <w:r w:rsidR="005C2F34">
        <w:rPr>
          <w:rFonts w:ascii="Calibri" w:hAnsi="Calibri" w:cs="Calibri"/>
          <w:sz w:val="28"/>
          <w:szCs w:val="28"/>
          <w:lang w:val="es-419"/>
        </w:rPr>
        <w:t xml:space="preserve">de dos maneras: por El Modo Fácil, o por </w:t>
      </w:r>
      <w:r w:rsidRPr="003C1EB0">
        <w:rPr>
          <w:rFonts w:ascii="Calibri" w:hAnsi="Calibri" w:cs="Calibri"/>
          <w:sz w:val="28"/>
          <w:szCs w:val="28"/>
          <w:lang w:val="es-419"/>
        </w:rPr>
        <w:t>e</w:t>
      </w:r>
      <w:r w:rsidR="005C2F34">
        <w:rPr>
          <w:rFonts w:ascii="Calibri" w:hAnsi="Calibri" w:cs="Calibri"/>
          <w:sz w:val="28"/>
          <w:szCs w:val="28"/>
          <w:lang w:val="es-419"/>
        </w:rPr>
        <w:t>l Modo E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stantería. </w:t>
      </w:r>
    </w:p>
    <w:p w14:paraId="14CB3D6F" w14:textId="4ED762FC" w:rsidR="007C59CF" w:rsidRPr="005C2F34" w:rsidRDefault="007C59CF" w:rsidP="007C59CF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5C2F34">
        <w:rPr>
          <w:rFonts w:ascii="Calibri" w:hAnsi="Calibri" w:cs="Calibri"/>
          <w:b/>
          <w:bCs/>
          <w:sz w:val="28"/>
          <w:szCs w:val="28"/>
          <w:lang w:val="es-419"/>
        </w:rPr>
        <w:t xml:space="preserve">#1 </w:t>
      </w:r>
      <w:r w:rsidR="003C1EB0" w:rsidRPr="005C2F34">
        <w:rPr>
          <w:rFonts w:ascii="Calibri" w:hAnsi="Calibri" w:cs="Calibri"/>
          <w:b/>
          <w:bCs/>
          <w:sz w:val="28"/>
          <w:szCs w:val="28"/>
          <w:lang w:val="es-419"/>
        </w:rPr>
        <w:t>–</w:t>
      </w:r>
      <w:r w:rsidRPr="005C2F34">
        <w:rPr>
          <w:rFonts w:ascii="Calibri" w:hAnsi="Calibri" w:cs="Calibri"/>
          <w:b/>
          <w:bCs/>
          <w:sz w:val="28"/>
          <w:szCs w:val="28"/>
          <w:lang w:val="es-419"/>
        </w:rPr>
        <w:t xml:space="preserve"> </w:t>
      </w:r>
      <w:r w:rsidR="003C1EB0" w:rsidRPr="005C2F34">
        <w:rPr>
          <w:rFonts w:ascii="Calibri" w:hAnsi="Calibri" w:cs="Calibri"/>
          <w:b/>
          <w:bCs/>
          <w:sz w:val="28"/>
          <w:szCs w:val="28"/>
          <w:lang w:val="es-419"/>
        </w:rPr>
        <w:t>El modo fácil</w:t>
      </w:r>
      <w:r w:rsidRPr="005C2F34">
        <w:rPr>
          <w:rFonts w:ascii="Calibri" w:hAnsi="Calibri" w:cs="Calibri"/>
          <w:b/>
          <w:bCs/>
          <w:sz w:val="28"/>
          <w:szCs w:val="28"/>
          <w:lang w:val="es-419"/>
        </w:rPr>
        <w:t xml:space="preserve"> </w:t>
      </w:r>
    </w:p>
    <w:p w14:paraId="18DD44E1" w14:textId="6F462641" w:rsidR="003C1EB0" w:rsidRPr="003C1EB0" w:rsidRDefault="003C1EB0" w:rsidP="003C1EB0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3C1EB0">
        <w:rPr>
          <w:rFonts w:ascii="Calibri" w:hAnsi="Calibri" w:cs="Calibri"/>
          <w:sz w:val="28"/>
          <w:szCs w:val="28"/>
          <w:lang w:val="es-419"/>
        </w:rPr>
        <w:t xml:space="preserve">1. Cuando llegue al final del libro o </w:t>
      </w:r>
      <w:r w:rsidR="005C2F34">
        <w:rPr>
          <w:rFonts w:ascii="Calibri" w:hAnsi="Calibri" w:cs="Calibri"/>
          <w:sz w:val="28"/>
          <w:szCs w:val="28"/>
          <w:lang w:val="es-419"/>
        </w:rPr>
        <w:t xml:space="preserve">de </w:t>
      </w:r>
      <w:r w:rsidRPr="003C1EB0">
        <w:rPr>
          <w:rFonts w:ascii="Calibri" w:hAnsi="Calibri" w:cs="Calibri"/>
          <w:sz w:val="28"/>
          <w:szCs w:val="28"/>
          <w:lang w:val="es-419"/>
        </w:rPr>
        <w:t>las instrucciones</w:t>
      </w:r>
      <w:r w:rsidR="005C2F34">
        <w:rPr>
          <w:rFonts w:ascii="Calibri" w:hAnsi="Calibri" w:cs="Calibri"/>
          <w:sz w:val="28"/>
          <w:szCs w:val="28"/>
          <w:lang w:val="es-419"/>
        </w:rPr>
        <w:t xml:space="preserve"> iniciales, presione el botón grande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 </w:t>
      </w:r>
      <w:r w:rsidR="005C2F34">
        <w:rPr>
          <w:rFonts w:ascii="Calibri" w:hAnsi="Calibri" w:cs="Calibri"/>
          <w:sz w:val="28"/>
          <w:szCs w:val="28"/>
          <w:lang w:val="es-419"/>
        </w:rPr>
        <w:t xml:space="preserve">y </w:t>
      </w:r>
      <w:r w:rsidR="00D97397">
        <w:rPr>
          <w:rFonts w:ascii="Calibri" w:hAnsi="Calibri" w:cs="Calibri"/>
          <w:sz w:val="28"/>
          <w:szCs w:val="28"/>
          <w:lang w:val="es-419"/>
        </w:rPr>
        <w:t>cuadrado</w:t>
      </w:r>
      <w:r w:rsidR="005C2F34">
        <w:rPr>
          <w:rFonts w:ascii="Calibri" w:hAnsi="Calibri" w:cs="Calibri"/>
          <w:sz w:val="28"/>
          <w:szCs w:val="28"/>
          <w:lang w:val="es-419"/>
        </w:rPr>
        <w:t xml:space="preserve"> “PLAY” (tocar).</w:t>
      </w:r>
    </w:p>
    <w:p w14:paraId="7BA83743" w14:textId="75C3A821" w:rsidR="003C1EB0" w:rsidRPr="003C1EB0" w:rsidRDefault="003C1EB0" w:rsidP="003C1EB0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3C1EB0">
        <w:rPr>
          <w:rFonts w:ascii="Calibri" w:hAnsi="Calibri" w:cs="Calibri"/>
          <w:sz w:val="28"/>
          <w:szCs w:val="28"/>
          <w:lang w:val="es-419"/>
        </w:rPr>
        <w:t xml:space="preserve">2. La máquina dirá: "Presione el botón </w:t>
      </w:r>
      <w:r w:rsidR="005C2F34">
        <w:rPr>
          <w:rFonts w:ascii="Calibri" w:hAnsi="Calibri" w:cs="Calibri"/>
          <w:sz w:val="28"/>
          <w:szCs w:val="28"/>
          <w:lang w:val="es-419"/>
        </w:rPr>
        <w:t>PLAY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 nuevamente para pasar al siguiente libro". </w:t>
      </w:r>
      <w:r w:rsidR="005C2F34">
        <w:rPr>
          <w:rFonts w:ascii="Calibri" w:hAnsi="Calibri" w:cs="Calibri"/>
          <w:sz w:val="28"/>
          <w:szCs w:val="28"/>
          <w:lang w:val="es-419"/>
        </w:rPr>
        <w:t>Entonces,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 presione el botón </w:t>
      </w:r>
      <w:r w:rsidR="005C2F34">
        <w:rPr>
          <w:rFonts w:ascii="Calibri" w:hAnsi="Calibri" w:cs="Calibri"/>
          <w:sz w:val="28"/>
          <w:szCs w:val="28"/>
          <w:lang w:val="es-419"/>
        </w:rPr>
        <w:t>PLAY</w:t>
      </w:r>
      <w:r w:rsidRPr="003C1EB0">
        <w:rPr>
          <w:rFonts w:ascii="Calibri" w:hAnsi="Calibri" w:cs="Calibri"/>
          <w:sz w:val="28"/>
          <w:szCs w:val="28"/>
          <w:lang w:val="es-419"/>
        </w:rPr>
        <w:t xml:space="preserve"> de nuevo, y la máquina comenzará a reproducir el siguiente libro. </w:t>
      </w:r>
    </w:p>
    <w:p w14:paraId="47F94A54" w14:textId="43A3347B" w:rsidR="005C2F34" w:rsidRPr="005C2F34" w:rsidRDefault="005C2F34" w:rsidP="005C2F34">
      <w:pPr>
        <w:pStyle w:val="Default"/>
        <w:spacing w:before="120" w:after="120"/>
        <w:jc w:val="both"/>
        <w:rPr>
          <w:rFonts w:ascii="Calibri" w:hAnsi="Calibri" w:cs="Calibri"/>
          <w:b/>
          <w:sz w:val="28"/>
          <w:szCs w:val="28"/>
          <w:lang w:val="es-419"/>
        </w:rPr>
      </w:pPr>
      <w:r w:rsidRPr="005C2F34">
        <w:rPr>
          <w:rFonts w:ascii="Calibri" w:hAnsi="Calibri" w:cs="Calibri"/>
          <w:b/>
          <w:sz w:val="28"/>
          <w:szCs w:val="28"/>
          <w:lang w:val="es-419"/>
        </w:rPr>
        <w:t xml:space="preserve">#2 - Modo Estantería (Saltarse libros, etc.) </w:t>
      </w:r>
    </w:p>
    <w:p w14:paraId="41A5653D" w14:textId="33B39161" w:rsidR="005C2F34" w:rsidRPr="005C2F34" w:rsidRDefault="005C2F34" w:rsidP="005C2F34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>
        <w:rPr>
          <w:rFonts w:ascii="Calibri" w:hAnsi="Calibri" w:cs="Calibri"/>
          <w:sz w:val="28"/>
          <w:szCs w:val="28"/>
          <w:lang w:val="es-419"/>
        </w:rPr>
        <w:t xml:space="preserve">1. Inserte el cartucho al reproductor y enciéndalo, </w:t>
      </w:r>
      <w:r w:rsidRPr="005C2F34">
        <w:rPr>
          <w:rFonts w:ascii="Calibri" w:hAnsi="Calibri" w:cs="Calibri"/>
          <w:sz w:val="28"/>
          <w:szCs w:val="28"/>
          <w:lang w:val="es-419"/>
        </w:rPr>
        <w:t>presionando el botón rojo</w:t>
      </w:r>
      <w:r w:rsidR="00352925">
        <w:rPr>
          <w:rFonts w:ascii="Calibri" w:hAnsi="Calibri" w:cs="Calibri"/>
          <w:sz w:val="28"/>
          <w:szCs w:val="28"/>
          <w:lang w:val="es-419"/>
        </w:rPr>
        <w:t>,</w:t>
      </w:r>
      <w:r w:rsidRPr="005C2F34">
        <w:rPr>
          <w:rFonts w:ascii="Calibri" w:hAnsi="Calibri" w:cs="Calibri"/>
          <w:sz w:val="28"/>
          <w:szCs w:val="28"/>
          <w:lang w:val="es-419"/>
        </w:rPr>
        <w:t xml:space="preserve"> circular</w:t>
      </w:r>
      <w:r>
        <w:rPr>
          <w:rFonts w:ascii="Calibri" w:hAnsi="Calibri" w:cs="Calibri"/>
          <w:sz w:val="28"/>
          <w:szCs w:val="28"/>
          <w:lang w:val="es-419"/>
        </w:rPr>
        <w:t xml:space="preserve"> “POWER” (prender)</w:t>
      </w:r>
      <w:r w:rsidRPr="005C2F34">
        <w:rPr>
          <w:rFonts w:ascii="Calibri" w:hAnsi="Calibri" w:cs="Calibri"/>
          <w:sz w:val="28"/>
          <w:szCs w:val="28"/>
          <w:lang w:val="es-419"/>
        </w:rPr>
        <w:t xml:space="preserve">. </w:t>
      </w:r>
    </w:p>
    <w:p w14:paraId="01299E25" w14:textId="34E36BAB" w:rsidR="005C2F34" w:rsidRPr="005C2F34" w:rsidRDefault="005C2F34" w:rsidP="005C2F34">
      <w:pPr>
        <w:pStyle w:val="Default"/>
        <w:spacing w:before="120" w:after="120"/>
        <w:jc w:val="both"/>
        <w:rPr>
          <w:rFonts w:ascii="Calibri" w:hAnsi="Calibri" w:cs="Calibri"/>
          <w:sz w:val="28"/>
          <w:szCs w:val="28"/>
          <w:lang w:val="es-419"/>
        </w:rPr>
      </w:pPr>
      <w:r w:rsidRPr="005C2F34">
        <w:rPr>
          <w:rFonts w:ascii="Calibri" w:hAnsi="Calibri" w:cs="Calibri"/>
          <w:sz w:val="28"/>
          <w:szCs w:val="28"/>
          <w:lang w:val="es-419"/>
        </w:rPr>
        <w:t xml:space="preserve">2. </w:t>
      </w:r>
      <w:r w:rsidR="00DA7F95">
        <w:rPr>
          <w:rFonts w:ascii="Calibri" w:hAnsi="Calibri" w:cs="Calibri"/>
          <w:sz w:val="28"/>
          <w:szCs w:val="28"/>
          <w:lang w:val="es-419"/>
        </w:rPr>
        <w:t>Presione</w:t>
      </w:r>
      <w:r w:rsidRPr="005C2F34">
        <w:rPr>
          <w:rFonts w:ascii="Calibri" w:hAnsi="Calibri" w:cs="Calibri"/>
          <w:sz w:val="28"/>
          <w:szCs w:val="28"/>
          <w:lang w:val="es-419"/>
        </w:rPr>
        <w:t xml:space="preserve"> el botón </w:t>
      </w:r>
      <w:r w:rsidR="00DA7F95">
        <w:rPr>
          <w:rFonts w:ascii="Calibri" w:hAnsi="Calibri" w:cs="Calibri"/>
          <w:sz w:val="28"/>
          <w:szCs w:val="28"/>
          <w:lang w:val="es-419"/>
        </w:rPr>
        <w:t>“PLAY”</w:t>
      </w:r>
      <w:r w:rsidR="00DA7F95" w:rsidRPr="005C2F34">
        <w:rPr>
          <w:rFonts w:ascii="Calibri" w:hAnsi="Calibri" w:cs="Calibri"/>
          <w:sz w:val="28"/>
          <w:szCs w:val="28"/>
          <w:lang w:val="es-419"/>
        </w:rPr>
        <w:t xml:space="preserve"> </w:t>
      </w:r>
      <w:r w:rsidRPr="005C2F34">
        <w:rPr>
          <w:rFonts w:ascii="Calibri" w:hAnsi="Calibri" w:cs="Calibri"/>
          <w:sz w:val="28"/>
          <w:szCs w:val="28"/>
          <w:lang w:val="es-419"/>
        </w:rPr>
        <w:t xml:space="preserve">rectangular verde durante aproximadamente 3 segundos hasta que </w:t>
      </w:r>
      <w:r w:rsidR="00DA7F95">
        <w:rPr>
          <w:rFonts w:ascii="Calibri" w:hAnsi="Calibri" w:cs="Calibri"/>
          <w:sz w:val="28"/>
          <w:szCs w:val="28"/>
          <w:lang w:val="es-419"/>
        </w:rPr>
        <w:t xml:space="preserve">el reproductor pite, </w:t>
      </w:r>
      <w:r w:rsidRPr="005C2F34">
        <w:rPr>
          <w:rFonts w:ascii="Calibri" w:hAnsi="Calibri" w:cs="Calibri"/>
          <w:sz w:val="28"/>
          <w:szCs w:val="28"/>
          <w:lang w:val="es-419"/>
        </w:rPr>
        <w:t xml:space="preserve">diga "Estantería" y anuncie el número de libros en el cartucho. </w:t>
      </w:r>
    </w:p>
    <w:bookmarkEnd w:id="1"/>
    <w:p w14:paraId="7E17F200" w14:textId="3D6454C0" w:rsidR="00B67673" w:rsidRDefault="00B67673" w:rsidP="00B67673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B67673">
        <w:rPr>
          <w:rFonts w:cstheme="minorHAnsi"/>
          <w:sz w:val="28"/>
          <w:szCs w:val="28"/>
          <w:lang w:val="es-419"/>
        </w:rPr>
        <w:t xml:space="preserve">3. </w:t>
      </w:r>
      <w:r>
        <w:rPr>
          <w:rFonts w:cstheme="minorHAnsi"/>
          <w:sz w:val="28"/>
          <w:szCs w:val="28"/>
          <w:lang w:val="es-419"/>
        </w:rPr>
        <w:t>Presione</w:t>
      </w:r>
      <w:r w:rsidRPr="00B67673">
        <w:rPr>
          <w:rFonts w:cstheme="minorHAnsi"/>
          <w:sz w:val="28"/>
          <w:szCs w:val="28"/>
          <w:lang w:val="es-419"/>
        </w:rPr>
        <w:t xml:space="preserve"> el botón </w:t>
      </w:r>
      <w:r>
        <w:rPr>
          <w:rFonts w:cstheme="minorHAnsi"/>
          <w:sz w:val="28"/>
          <w:szCs w:val="28"/>
          <w:lang w:val="es-419"/>
        </w:rPr>
        <w:t>“</w:t>
      </w:r>
      <w:proofErr w:type="spellStart"/>
      <w:r>
        <w:rPr>
          <w:rFonts w:cstheme="minorHAnsi"/>
          <w:sz w:val="28"/>
          <w:szCs w:val="28"/>
          <w:lang w:val="es-419"/>
        </w:rPr>
        <w:t>Rewind</w:t>
      </w:r>
      <w:proofErr w:type="spellEnd"/>
      <w:r>
        <w:rPr>
          <w:rFonts w:cstheme="minorHAnsi"/>
          <w:sz w:val="28"/>
          <w:szCs w:val="28"/>
          <w:lang w:val="es-419"/>
        </w:rPr>
        <w:t>” (Rebobinado)</w:t>
      </w:r>
      <w:r w:rsidRPr="00B67673">
        <w:rPr>
          <w:rFonts w:cstheme="minorHAnsi"/>
          <w:sz w:val="28"/>
          <w:szCs w:val="28"/>
          <w:lang w:val="es-419"/>
        </w:rPr>
        <w:t xml:space="preserve"> o</w:t>
      </w:r>
      <w:r>
        <w:rPr>
          <w:rFonts w:cstheme="minorHAnsi"/>
          <w:sz w:val="28"/>
          <w:szCs w:val="28"/>
          <w:lang w:val="es-419"/>
        </w:rPr>
        <w:t xml:space="preserve"> “</w:t>
      </w:r>
      <w:proofErr w:type="spellStart"/>
      <w:r>
        <w:rPr>
          <w:rFonts w:cstheme="minorHAnsi"/>
          <w:sz w:val="28"/>
          <w:szCs w:val="28"/>
          <w:lang w:val="es-419"/>
        </w:rPr>
        <w:t>Fast</w:t>
      </w:r>
      <w:proofErr w:type="spellEnd"/>
      <w:r>
        <w:rPr>
          <w:rFonts w:cstheme="minorHAnsi"/>
          <w:sz w:val="28"/>
          <w:szCs w:val="28"/>
          <w:lang w:val="es-419"/>
        </w:rPr>
        <w:t xml:space="preserve"> Forward”</w:t>
      </w:r>
      <w:r w:rsidRPr="00B67673">
        <w:rPr>
          <w:rFonts w:cstheme="minorHAnsi"/>
          <w:sz w:val="28"/>
          <w:szCs w:val="28"/>
          <w:lang w:val="es-419"/>
        </w:rPr>
        <w:t xml:space="preserve"> </w:t>
      </w:r>
      <w:r>
        <w:rPr>
          <w:rFonts w:cstheme="minorHAnsi"/>
          <w:sz w:val="28"/>
          <w:szCs w:val="28"/>
          <w:lang w:val="es-419"/>
        </w:rPr>
        <w:t>(Avance R</w:t>
      </w:r>
      <w:r w:rsidRPr="00B67673">
        <w:rPr>
          <w:rFonts w:cstheme="minorHAnsi"/>
          <w:sz w:val="28"/>
          <w:szCs w:val="28"/>
          <w:lang w:val="es-419"/>
        </w:rPr>
        <w:t>ápido</w:t>
      </w:r>
      <w:r>
        <w:rPr>
          <w:rFonts w:cstheme="minorHAnsi"/>
          <w:sz w:val="28"/>
          <w:szCs w:val="28"/>
          <w:lang w:val="es-419"/>
        </w:rPr>
        <w:t>)</w:t>
      </w:r>
      <w:r w:rsidRPr="00B67673">
        <w:rPr>
          <w:rFonts w:cstheme="minorHAnsi"/>
          <w:sz w:val="28"/>
          <w:szCs w:val="28"/>
          <w:lang w:val="es-419"/>
        </w:rPr>
        <w:t>, ubicado</w:t>
      </w:r>
      <w:r>
        <w:rPr>
          <w:rFonts w:cstheme="minorHAnsi"/>
          <w:sz w:val="28"/>
          <w:szCs w:val="28"/>
          <w:lang w:val="es-419"/>
        </w:rPr>
        <w:t>s</w:t>
      </w:r>
      <w:r w:rsidRPr="00B67673">
        <w:rPr>
          <w:rFonts w:cstheme="minorHAnsi"/>
          <w:sz w:val="28"/>
          <w:szCs w:val="28"/>
          <w:lang w:val="es-419"/>
        </w:rPr>
        <w:t xml:space="preserve"> a cada lado del botón </w:t>
      </w:r>
      <w:r w:rsidR="00D97397">
        <w:rPr>
          <w:rFonts w:cstheme="minorHAnsi"/>
          <w:sz w:val="28"/>
          <w:szCs w:val="28"/>
          <w:lang w:val="es-419"/>
        </w:rPr>
        <w:t>cuadrado</w:t>
      </w:r>
      <w:r w:rsidRPr="00B67673">
        <w:rPr>
          <w:rFonts w:cstheme="minorHAnsi"/>
          <w:sz w:val="28"/>
          <w:szCs w:val="28"/>
          <w:lang w:val="es-419"/>
        </w:rPr>
        <w:t xml:space="preserve"> </w:t>
      </w:r>
      <w:r>
        <w:rPr>
          <w:rFonts w:cstheme="minorHAnsi"/>
          <w:sz w:val="28"/>
          <w:szCs w:val="28"/>
          <w:lang w:val="es-419"/>
        </w:rPr>
        <w:t>PLAY</w:t>
      </w:r>
      <w:r w:rsidRPr="00B67673">
        <w:rPr>
          <w:rFonts w:cstheme="minorHAnsi"/>
          <w:sz w:val="28"/>
          <w:szCs w:val="28"/>
          <w:lang w:val="es-419"/>
        </w:rPr>
        <w:t>, para seleccionar el siguiente libro. Se anunciará el título del libro. Para avanzar al siguiente título, simple</w:t>
      </w:r>
      <w:r>
        <w:rPr>
          <w:rFonts w:cstheme="minorHAnsi"/>
          <w:sz w:val="28"/>
          <w:szCs w:val="28"/>
          <w:lang w:val="es-419"/>
        </w:rPr>
        <w:t xml:space="preserve">mente presione nuevamente el botón Avance Rápido, o toque </w:t>
      </w:r>
      <w:r w:rsidRPr="00B67673">
        <w:rPr>
          <w:rFonts w:cstheme="minorHAnsi"/>
          <w:sz w:val="28"/>
          <w:szCs w:val="28"/>
          <w:lang w:val="es-419"/>
        </w:rPr>
        <w:t>nuevamente</w:t>
      </w:r>
      <w:r>
        <w:rPr>
          <w:rFonts w:cstheme="minorHAnsi"/>
          <w:sz w:val="28"/>
          <w:szCs w:val="28"/>
          <w:lang w:val="es-419"/>
        </w:rPr>
        <w:t xml:space="preserve"> el botón R</w:t>
      </w:r>
      <w:r w:rsidRPr="00B67673">
        <w:rPr>
          <w:rFonts w:cstheme="minorHAnsi"/>
          <w:sz w:val="28"/>
          <w:szCs w:val="28"/>
          <w:lang w:val="es-419"/>
        </w:rPr>
        <w:t xml:space="preserve">ebobinado para ir al libro anterior. </w:t>
      </w:r>
    </w:p>
    <w:p w14:paraId="7ADFCB10" w14:textId="77777777" w:rsidR="00B67673" w:rsidRPr="00B67673" w:rsidRDefault="00B67673" w:rsidP="00B67673">
      <w:pPr>
        <w:spacing w:after="0" w:line="240" w:lineRule="auto"/>
        <w:rPr>
          <w:rFonts w:cstheme="minorHAnsi"/>
          <w:sz w:val="16"/>
          <w:szCs w:val="16"/>
          <w:lang w:val="es-419"/>
        </w:rPr>
      </w:pPr>
    </w:p>
    <w:p w14:paraId="77ABF55D" w14:textId="4DCD42A6" w:rsidR="00B67673" w:rsidRPr="00B67673" w:rsidRDefault="00B67673" w:rsidP="00B67673">
      <w:pPr>
        <w:spacing w:after="0" w:line="240" w:lineRule="auto"/>
        <w:rPr>
          <w:rFonts w:cstheme="minorHAnsi"/>
          <w:sz w:val="28"/>
          <w:szCs w:val="28"/>
          <w:lang w:val="es-419"/>
        </w:rPr>
      </w:pPr>
      <w:r w:rsidRPr="00B67673">
        <w:rPr>
          <w:rFonts w:cstheme="minorHAnsi"/>
          <w:sz w:val="28"/>
          <w:szCs w:val="28"/>
          <w:lang w:val="es-419"/>
        </w:rPr>
        <w:t>4. Una vez llegue al título que desea leer, presione el botón</w:t>
      </w:r>
      <w:r>
        <w:rPr>
          <w:rFonts w:cstheme="minorHAnsi"/>
          <w:sz w:val="28"/>
          <w:szCs w:val="28"/>
          <w:lang w:val="es-419"/>
        </w:rPr>
        <w:t xml:space="preserve"> verde</w:t>
      </w:r>
      <w:r w:rsidRPr="00B67673">
        <w:rPr>
          <w:rFonts w:cstheme="minorHAnsi"/>
          <w:sz w:val="28"/>
          <w:szCs w:val="28"/>
          <w:lang w:val="es-419"/>
        </w:rPr>
        <w:t xml:space="preserve"> </w:t>
      </w:r>
      <w:r w:rsidR="00D97397">
        <w:rPr>
          <w:rFonts w:cstheme="minorHAnsi"/>
          <w:sz w:val="28"/>
          <w:szCs w:val="28"/>
          <w:lang w:val="es-419"/>
        </w:rPr>
        <w:t>cuadrado</w:t>
      </w:r>
      <w:r w:rsidRPr="00B67673">
        <w:rPr>
          <w:rFonts w:cstheme="minorHAnsi"/>
          <w:sz w:val="28"/>
          <w:szCs w:val="28"/>
          <w:lang w:val="es-419"/>
        </w:rPr>
        <w:t xml:space="preserve"> </w:t>
      </w:r>
      <w:r>
        <w:rPr>
          <w:rFonts w:cstheme="minorHAnsi"/>
          <w:sz w:val="28"/>
          <w:szCs w:val="28"/>
          <w:lang w:val="es-419"/>
        </w:rPr>
        <w:t>“PLAY”</w:t>
      </w:r>
      <w:r w:rsidRPr="00B67673">
        <w:rPr>
          <w:rFonts w:cstheme="minorHAnsi"/>
          <w:sz w:val="28"/>
          <w:szCs w:val="28"/>
          <w:lang w:val="es-419"/>
        </w:rPr>
        <w:t xml:space="preserve">. El </w:t>
      </w:r>
      <w:r>
        <w:rPr>
          <w:rFonts w:cstheme="minorHAnsi"/>
          <w:sz w:val="28"/>
          <w:szCs w:val="28"/>
          <w:lang w:val="es-419"/>
        </w:rPr>
        <w:t xml:space="preserve">reproductor </w:t>
      </w:r>
      <w:r w:rsidRPr="00B67673">
        <w:rPr>
          <w:rFonts w:cstheme="minorHAnsi"/>
          <w:sz w:val="28"/>
          <w:szCs w:val="28"/>
          <w:lang w:val="es-419"/>
        </w:rPr>
        <w:t xml:space="preserve">saldrá del modo </w:t>
      </w:r>
      <w:proofErr w:type="spellStart"/>
      <w:r>
        <w:rPr>
          <w:rFonts w:cstheme="minorHAnsi"/>
          <w:sz w:val="28"/>
          <w:szCs w:val="28"/>
          <w:lang w:val="es-419"/>
        </w:rPr>
        <w:t>Estanteería</w:t>
      </w:r>
      <w:proofErr w:type="spellEnd"/>
      <w:r w:rsidR="00D045C1">
        <w:rPr>
          <w:rFonts w:cstheme="minorHAnsi"/>
          <w:sz w:val="28"/>
          <w:szCs w:val="28"/>
          <w:lang w:val="es-419"/>
        </w:rPr>
        <w:t xml:space="preserve"> y comenzará a toc</w:t>
      </w:r>
      <w:r w:rsidRPr="00B67673">
        <w:rPr>
          <w:rFonts w:cstheme="minorHAnsi"/>
          <w:sz w:val="28"/>
          <w:szCs w:val="28"/>
          <w:lang w:val="es-419"/>
        </w:rPr>
        <w:t>ar el título seleccionado.</w:t>
      </w:r>
    </w:p>
    <w:p w14:paraId="1287D06F" w14:textId="730739E7" w:rsidR="00AF54FF" w:rsidRDefault="00AF54FF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</w:p>
    <w:p w14:paraId="774539B7" w14:textId="35C429C7" w:rsidR="00D045C1" w:rsidRDefault="00D045C1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</w:p>
    <w:p w14:paraId="41837A5B" w14:textId="6BF9BE56" w:rsidR="00D045C1" w:rsidRDefault="00D045C1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</w:p>
    <w:p w14:paraId="6707DBCE" w14:textId="338863B3" w:rsidR="00D045C1" w:rsidRDefault="00D045C1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</w:p>
    <w:p w14:paraId="12659928" w14:textId="5EB13FD0" w:rsidR="00D045C1" w:rsidRDefault="00D045C1" w:rsidP="00AF54FF">
      <w:pPr>
        <w:pStyle w:val="Default"/>
        <w:spacing w:before="120" w:after="120"/>
        <w:jc w:val="both"/>
        <w:rPr>
          <w:rFonts w:ascii="Calibri" w:hAnsi="Calibri" w:cs="Calibri"/>
          <w:bCs/>
          <w:sz w:val="28"/>
          <w:szCs w:val="28"/>
          <w:lang w:val="es-419"/>
        </w:rPr>
      </w:pPr>
    </w:p>
    <w:p w14:paraId="25EC1EDF" w14:textId="1BEEB120" w:rsidR="00CF0725" w:rsidRPr="00B67673" w:rsidRDefault="00EC7D4B" w:rsidP="00CF0725">
      <w:pPr>
        <w:spacing w:after="0" w:line="240" w:lineRule="auto"/>
        <w:rPr>
          <w:rFonts w:cstheme="minorHAnsi"/>
          <w:b/>
          <w:sz w:val="38"/>
          <w:szCs w:val="38"/>
          <w:lang w:val="es-419"/>
        </w:rPr>
      </w:pPr>
      <w:r w:rsidRPr="008D3DED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CFF0" wp14:editId="6CC454B2">
                <wp:simplePos x="0" y="0"/>
                <wp:positionH relativeFrom="margin">
                  <wp:posOffset>350520</wp:posOffset>
                </wp:positionH>
                <wp:positionV relativeFrom="paragraph">
                  <wp:posOffset>7620</wp:posOffset>
                </wp:positionV>
                <wp:extent cx="5572125" cy="10363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CFDF8CF" w14:textId="77777777" w:rsidR="00EC7D4B" w:rsidRPr="00EC7D4B" w:rsidRDefault="00EC7D4B" w:rsidP="00A77760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EC7D4B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La Oficina de Servicios Bibliotecarios de </w:t>
                            </w:r>
                            <w:proofErr w:type="spellStart"/>
                            <w:r w:rsidRPr="00EC7D4B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Braile</w:t>
                            </w:r>
                            <w:proofErr w:type="spellEnd"/>
                            <w:r w:rsidRPr="00EC7D4B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 y Libros Parlantes</w:t>
                            </w:r>
                            <w:r w:rsidR="003C1EB0" w:rsidRPr="00EC7D4B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</w:p>
                          <w:p w14:paraId="0A4EDA92" w14:textId="1916D008" w:rsidR="003C1EB0" w:rsidRPr="00EC7D4B" w:rsidRDefault="00EC7D4B" w:rsidP="00A77760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EC7D4B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forma parte del</w:t>
                            </w:r>
                          </w:p>
                          <w:p w14:paraId="0E23BBE1" w14:textId="1080955C" w:rsidR="003C1EB0" w:rsidRPr="00EC7D4B" w:rsidRDefault="00EC7D4B" w:rsidP="00A77760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proofErr w:type="spellStart"/>
                            <w:r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Departmento</w:t>
                            </w:r>
                            <w:proofErr w:type="spellEnd"/>
                            <w:r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 xml:space="preserve"> de Educació</w:t>
                            </w:r>
                            <w:r w:rsidR="003C1EB0"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n</w:t>
                            </w:r>
                            <w:r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 xml:space="preserve"> de Florida</w:t>
                            </w:r>
                            <w:r w:rsidR="003C1EB0"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Divisi</w:t>
                            </w:r>
                            <w:r w:rsidR="00BE31BA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ó</w:t>
                            </w:r>
                            <w:r w:rsidR="003C1EB0"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 xml:space="preserve">n </w:t>
                            </w:r>
                            <w:r w:rsidR="00BE31BA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de Servicios al Ciego</w:t>
                            </w:r>
                            <w:r w:rsidR="003C1EB0" w:rsidRPr="00EC7D4B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es-419"/>
                              </w:rPr>
                              <w:t>.</w:t>
                            </w:r>
                          </w:p>
                          <w:p w14:paraId="0BEB59FE" w14:textId="1DCE7AB2" w:rsidR="003C1EB0" w:rsidRPr="00BE31BA" w:rsidRDefault="003C1EB0" w:rsidP="00A77760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Visit</w:t>
                            </w:r>
                            <w:r w:rsidR="00BE31BA"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e</w:t>
                            </w:r>
                            <w:r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="00BE31BA"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nuestros sitio</w:t>
                            </w:r>
                            <w:r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s </w:t>
                            </w:r>
                            <w:r w:rsidR="00BE31BA"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>web al www.dbs.fldoe.org o al</w:t>
                            </w:r>
                            <w:r w:rsidRPr="00BE31BA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  <w:lang w:val="es-419"/>
                              </w:rPr>
                              <w:t xml:space="preserve"> www.fldoe.org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C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.6pt;width:438.7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" fillcolor="window" strokecolor="black [3213]" strokeweight="1pt">
                <v:path arrowok="t"/>
                <v:textbox>
                  <w:txbxContent>
                    <w:p w14:paraId="1CFDF8CF" w14:textId="77777777" w:rsidR="00EC7D4B" w:rsidRPr="00EC7D4B" w:rsidRDefault="00EC7D4B" w:rsidP="00A77760">
                      <w:pPr>
                        <w:pStyle w:val="NoSpacing"/>
                        <w:jc w:val="center"/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</w:pPr>
                      <w:r w:rsidRPr="00EC7D4B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La Oficina de Servicios Bibliotecarios de </w:t>
                      </w:r>
                      <w:proofErr w:type="spellStart"/>
                      <w:r w:rsidRPr="00EC7D4B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Braile</w:t>
                      </w:r>
                      <w:proofErr w:type="spellEnd"/>
                      <w:r w:rsidRPr="00EC7D4B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 y Libros Parlantes</w:t>
                      </w:r>
                      <w:r w:rsidR="003C1EB0" w:rsidRPr="00EC7D4B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</w:p>
                    <w:p w14:paraId="0A4EDA92" w14:textId="1916D008" w:rsidR="003C1EB0" w:rsidRPr="00EC7D4B" w:rsidRDefault="00EC7D4B" w:rsidP="00A77760">
                      <w:pPr>
                        <w:pStyle w:val="NoSpacing"/>
                        <w:jc w:val="center"/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</w:pPr>
                      <w:r w:rsidRPr="00EC7D4B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forma parte del</w:t>
                      </w:r>
                    </w:p>
                    <w:p w14:paraId="0E23BBE1" w14:textId="1080955C" w:rsidR="003C1EB0" w:rsidRPr="00EC7D4B" w:rsidRDefault="00EC7D4B" w:rsidP="00A77760">
                      <w:pPr>
                        <w:pStyle w:val="NoSpacing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</w:pPr>
                      <w:proofErr w:type="spellStart"/>
                      <w:r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Departmento</w:t>
                      </w:r>
                      <w:proofErr w:type="spellEnd"/>
                      <w:r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 xml:space="preserve"> de Educació</w:t>
                      </w:r>
                      <w:r w:rsidR="003C1EB0"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n</w:t>
                      </w:r>
                      <w:r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 xml:space="preserve"> de Florida</w:t>
                      </w:r>
                      <w:r w:rsidR="003C1EB0"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Divisi</w:t>
                      </w:r>
                      <w:r w:rsidR="00BE31BA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ó</w:t>
                      </w:r>
                      <w:r w:rsidR="003C1EB0"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 xml:space="preserve">n </w:t>
                      </w:r>
                      <w:r w:rsidR="00BE31BA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de Servicios al Ciego</w:t>
                      </w:r>
                      <w:r w:rsidR="003C1EB0" w:rsidRPr="00EC7D4B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es-419"/>
                        </w:rPr>
                        <w:t>.</w:t>
                      </w:r>
                    </w:p>
                    <w:p w14:paraId="0BEB59FE" w14:textId="1DCE7AB2" w:rsidR="003C1EB0" w:rsidRPr="00BE31BA" w:rsidRDefault="003C1EB0" w:rsidP="00A77760">
                      <w:pPr>
                        <w:jc w:val="center"/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</w:pPr>
                      <w:r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Visit</w:t>
                      </w:r>
                      <w:r w:rsidR="00BE31BA"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e</w:t>
                      </w:r>
                      <w:r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="00BE31BA"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nuestros sitio</w:t>
                      </w:r>
                      <w:r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s </w:t>
                      </w:r>
                      <w:r w:rsidR="00BE31BA"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>web al www.dbs.fldoe.org o al</w:t>
                      </w:r>
                      <w:r w:rsidRPr="00BE31BA">
                        <w:rPr>
                          <w:rFonts w:asciiTheme="majorHAnsi" w:hAnsiTheme="majorHAnsi" w:cstheme="minorHAnsi"/>
                          <w:sz w:val="28"/>
                          <w:szCs w:val="28"/>
                          <w:lang w:val="es-419"/>
                        </w:rPr>
                        <w:t xml:space="preserve"> www.fldoe.org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5D6B4" w14:textId="50E3299A" w:rsidR="00B35354" w:rsidRPr="00B67673" w:rsidRDefault="00B35354" w:rsidP="00B35354">
      <w:pPr>
        <w:spacing w:after="0" w:line="240" w:lineRule="auto"/>
        <w:jc w:val="center"/>
        <w:rPr>
          <w:rFonts w:cstheme="minorHAnsi"/>
          <w:b/>
          <w:sz w:val="38"/>
          <w:szCs w:val="38"/>
          <w:lang w:val="es-419"/>
        </w:rPr>
      </w:pPr>
    </w:p>
    <w:p w14:paraId="35BFEBA9" w14:textId="1EC08FC2" w:rsidR="00B35354" w:rsidRPr="00B67673" w:rsidRDefault="00B35354" w:rsidP="00B35354">
      <w:pPr>
        <w:spacing w:after="0" w:line="240" w:lineRule="auto"/>
        <w:jc w:val="center"/>
        <w:rPr>
          <w:rFonts w:cstheme="minorHAnsi"/>
          <w:b/>
          <w:sz w:val="38"/>
          <w:szCs w:val="38"/>
          <w:lang w:val="es-419"/>
        </w:rPr>
      </w:pPr>
    </w:p>
    <w:p w14:paraId="5C57C564" w14:textId="13FA4C65" w:rsidR="00B35354" w:rsidRPr="00B67673" w:rsidRDefault="00B35354" w:rsidP="00B35354">
      <w:pPr>
        <w:spacing w:after="0" w:line="240" w:lineRule="auto"/>
        <w:jc w:val="center"/>
        <w:rPr>
          <w:rFonts w:cstheme="minorHAnsi"/>
          <w:b/>
          <w:sz w:val="38"/>
          <w:szCs w:val="38"/>
          <w:lang w:val="es-419"/>
        </w:rPr>
      </w:pPr>
    </w:p>
    <w:p w14:paraId="46A6A3CF" w14:textId="77777777" w:rsidR="00AF54FF" w:rsidRDefault="00B354C7" w:rsidP="00B35354">
      <w:pPr>
        <w:spacing w:after="0" w:line="240" w:lineRule="auto"/>
        <w:jc w:val="center"/>
        <w:rPr>
          <w:rFonts w:cstheme="minorHAnsi"/>
          <w:b/>
          <w:sz w:val="38"/>
          <w:szCs w:val="38"/>
          <w:lang w:val="es-419"/>
        </w:rPr>
      </w:pPr>
      <w:r>
        <w:rPr>
          <w:rFonts w:cstheme="minorHAnsi"/>
          <w:b/>
          <w:noProof/>
          <w:sz w:val="38"/>
          <w:szCs w:val="38"/>
        </w:rPr>
        <w:drawing>
          <wp:anchor distT="0" distB="0" distL="114300" distR="114300" simplePos="0" relativeHeight="251669504" behindDoc="1" locked="0" layoutInCell="1" allowOverlap="1" wp14:anchorId="54C44E42" wp14:editId="40588E4F">
            <wp:simplePos x="0" y="0"/>
            <wp:positionH relativeFrom="column">
              <wp:posOffset>-52229</wp:posOffset>
            </wp:positionH>
            <wp:positionV relativeFrom="paragraph">
              <wp:posOffset>118745</wp:posOffset>
            </wp:positionV>
            <wp:extent cx="2810510" cy="805815"/>
            <wp:effectExtent l="0" t="0" r="8890" b="0"/>
            <wp:wrapTight wrapText="bothSides">
              <wp:wrapPolygon edited="0">
                <wp:start x="0" y="0"/>
                <wp:lineTo x="0" y="20936"/>
                <wp:lineTo x="21522" y="20936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S -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73" w:rsidRPr="00B67673">
        <w:rPr>
          <w:rFonts w:cstheme="minorHAnsi"/>
          <w:b/>
          <w:sz w:val="38"/>
          <w:szCs w:val="38"/>
          <w:lang w:val="es-419"/>
        </w:rPr>
        <w:t>Contá</w:t>
      </w:r>
      <w:r w:rsidR="003C5032" w:rsidRPr="00B67673">
        <w:rPr>
          <w:rFonts w:cstheme="minorHAnsi"/>
          <w:b/>
          <w:sz w:val="38"/>
          <w:szCs w:val="38"/>
          <w:lang w:val="es-419"/>
        </w:rPr>
        <w:t>ct</w:t>
      </w:r>
      <w:r w:rsidR="00B67673" w:rsidRPr="00B67673">
        <w:rPr>
          <w:rFonts w:cstheme="minorHAnsi"/>
          <w:b/>
          <w:sz w:val="38"/>
          <w:szCs w:val="38"/>
          <w:lang w:val="es-419"/>
        </w:rPr>
        <w:t>enos al</w:t>
      </w:r>
      <w:r w:rsidR="00AF54FF">
        <w:rPr>
          <w:rFonts w:cstheme="minorHAnsi"/>
          <w:b/>
          <w:sz w:val="38"/>
          <w:szCs w:val="38"/>
          <w:lang w:val="es-419"/>
        </w:rPr>
        <w:t xml:space="preserve"> 1-800-226-6075 </w:t>
      </w:r>
    </w:p>
    <w:p w14:paraId="1230A840" w14:textId="4CA7C230" w:rsidR="00A77760" w:rsidRPr="00AF54FF" w:rsidRDefault="00AF54FF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  <w:proofErr w:type="spellStart"/>
      <w:r w:rsidRPr="00AF54FF">
        <w:rPr>
          <w:rFonts w:cstheme="minorHAnsi"/>
          <w:b/>
          <w:sz w:val="38"/>
          <w:szCs w:val="38"/>
          <w:lang w:val="es-419"/>
        </w:rPr>
        <w:t>ó</w:t>
      </w:r>
      <w:proofErr w:type="spellEnd"/>
      <w:r w:rsidR="008C2A98" w:rsidRPr="00AF54FF">
        <w:rPr>
          <w:rFonts w:cstheme="minorHAnsi"/>
          <w:b/>
          <w:sz w:val="38"/>
          <w:szCs w:val="38"/>
          <w:lang w:val="es-419"/>
        </w:rPr>
        <w:t xml:space="preserve"> </w:t>
      </w:r>
      <w:proofErr w:type="spellStart"/>
      <w:r w:rsidR="003C5032" w:rsidRPr="00AF54FF">
        <w:rPr>
          <w:rFonts w:cstheme="minorHAnsi"/>
          <w:b/>
          <w:sz w:val="38"/>
          <w:szCs w:val="38"/>
          <w:lang w:val="es-419"/>
        </w:rPr>
        <w:t>via</w:t>
      </w:r>
      <w:proofErr w:type="spellEnd"/>
      <w:r w:rsidR="003C5032" w:rsidRPr="00AF54FF">
        <w:rPr>
          <w:rFonts w:cstheme="minorHAnsi"/>
          <w:b/>
          <w:sz w:val="38"/>
          <w:szCs w:val="38"/>
          <w:lang w:val="es-419"/>
        </w:rPr>
        <w:t xml:space="preserve"> </w:t>
      </w:r>
      <w:r w:rsidRPr="00AF54FF">
        <w:rPr>
          <w:rFonts w:cstheme="minorHAnsi"/>
          <w:b/>
          <w:sz w:val="38"/>
          <w:szCs w:val="38"/>
          <w:lang w:val="es-419"/>
        </w:rPr>
        <w:t xml:space="preserve">correo </w:t>
      </w:r>
      <w:proofErr w:type="spellStart"/>
      <w:r w:rsidRPr="00AF54FF">
        <w:rPr>
          <w:rFonts w:cstheme="minorHAnsi"/>
          <w:b/>
          <w:sz w:val="38"/>
          <w:szCs w:val="38"/>
          <w:lang w:val="es-419"/>
        </w:rPr>
        <w:t>electr</w:t>
      </w:r>
      <w:r>
        <w:rPr>
          <w:rFonts w:cstheme="minorHAnsi"/>
          <w:b/>
          <w:sz w:val="38"/>
          <w:szCs w:val="38"/>
          <w:lang w:val="es-419"/>
        </w:rPr>
        <w:t>ónoco</w:t>
      </w:r>
      <w:proofErr w:type="spellEnd"/>
      <w:r w:rsidR="008C2A98" w:rsidRPr="00AF54FF">
        <w:rPr>
          <w:rFonts w:cstheme="minorHAnsi"/>
          <w:b/>
          <w:sz w:val="38"/>
          <w:szCs w:val="38"/>
          <w:lang w:val="es-419"/>
        </w:rPr>
        <w:t xml:space="preserve"> </w:t>
      </w:r>
      <w:r>
        <w:rPr>
          <w:rFonts w:cstheme="minorHAnsi"/>
          <w:b/>
          <w:sz w:val="38"/>
          <w:szCs w:val="38"/>
          <w:lang w:val="es-419"/>
        </w:rPr>
        <w:t>al</w:t>
      </w:r>
      <w:r w:rsidR="00292670" w:rsidRPr="00AF54FF">
        <w:rPr>
          <w:rFonts w:cstheme="minorHAnsi"/>
          <w:b/>
          <w:sz w:val="38"/>
          <w:szCs w:val="38"/>
          <w:lang w:val="es-419"/>
        </w:rPr>
        <w:t xml:space="preserve"> </w:t>
      </w:r>
      <w:hyperlink r:id="rId11" w:history="1">
        <w:r w:rsidR="00C4375F" w:rsidRPr="00AF54FF">
          <w:rPr>
            <w:rStyle w:val="Hyperlink"/>
            <w:rFonts w:cstheme="minorHAnsi"/>
            <w:b/>
            <w:sz w:val="38"/>
            <w:szCs w:val="38"/>
            <w:lang w:val="es-419"/>
          </w:rPr>
          <w:t>OPAC_librarian@dbs.fldoe.org</w:t>
        </w:r>
      </w:hyperlink>
    </w:p>
    <w:p w14:paraId="6DC3ABAA" w14:textId="16521629" w:rsidR="0082500F" w:rsidRPr="00AF54FF" w:rsidRDefault="0082500F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6628E3DB" w14:textId="0262F9AE" w:rsidR="00C149B3" w:rsidRPr="00AF54FF" w:rsidRDefault="00C149B3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2A113A1D" w14:textId="141B71F8" w:rsidR="00C149B3" w:rsidRPr="00AF54FF" w:rsidRDefault="00C149B3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7BEFEC84" w14:textId="353505BA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4E296D7D" w14:textId="77777777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02F6C15D" w14:textId="265A21BD" w:rsidR="00C149B3" w:rsidRPr="00AF54FF" w:rsidRDefault="00C149B3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6ACD1484" w14:textId="58990962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0209D124" w14:textId="4DA91211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6A26F4A9" w14:textId="7384EA1B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4D161188" w14:textId="62AB74D5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66ADF4D4" w14:textId="3A9666F9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36F91EE5" w14:textId="0E231920" w:rsidR="006C1389" w:rsidRPr="00AF54FF" w:rsidRDefault="006C1389" w:rsidP="00B35354">
      <w:pPr>
        <w:spacing w:after="0" w:line="240" w:lineRule="auto"/>
        <w:jc w:val="center"/>
        <w:rPr>
          <w:rStyle w:val="Hyperlink"/>
          <w:rFonts w:cstheme="minorHAnsi"/>
          <w:b/>
          <w:sz w:val="38"/>
          <w:szCs w:val="38"/>
          <w:lang w:val="es-419"/>
        </w:rPr>
      </w:pPr>
    </w:p>
    <w:p w14:paraId="6FC9BF5A" w14:textId="08445ED7" w:rsidR="00C149B3" w:rsidRDefault="00A27700" w:rsidP="0082500F">
      <w:pPr>
        <w:spacing w:after="0"/>
        <w:rPr>
          <w:rFonts w:cstheme="minorHAnsi"/>
          <w:sz w:val="28"/>
          <w:szCs w:val="28"/>
        </w:rPr>
      </w:pPr>
      <w:bookmarkStart w:id="3" w:name="_GoBack"/>
      <w:bookmarkEnd w:id="3"/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1F71BB2" wp14:editId="25A0166C">
            <wp:simplePos x="0" y="0"/>
            <wp:positionH relativeFrom="margin">
              <wp:align>left</wp:align>
            </wp:positionH>
            <wp:positionV relativeFrom="paragraph">
              <wp:posOffset>2054225</wp:posOffset>
            </wp:positionV>
            <wp:extent cx="6705600" cy="1478280"/>
            <wp:effectExtent l="0" t="0" r="0" b="7620"/>
            <wp:wrapSquare wrapText="bothSides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056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9B3" w:rsidSect="009433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386"/>
    <w:multiLevelType w:val="hybridMultilevel"/>
    <w:tmpl w:val="E37A3DC6"/>
    <w:lvl w:ilvl="0" w:tplc="3998F8C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6E5"/>
    <w:multiLevelType w:val="hybridMultilevel"/>
    <w:tmpl w:val="FA4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154"/>
    <w:multiLevelType w:val="hybridMultilevel"/>
    <w:tmpl w:val="4AEE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948"/>
    <w:multiLevelType w:val="hybridMultilevel"/>
    <w:tmpl w:val="5DBE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07A7"/>
    <w:multiLevelType w:val="hybridMultilevel"/>
    <w:tmpl w:val="71C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253"/>
    <w:multiLevelType w:val="hybridMultilevel"/>
    <w:tmpl w:val="4726D5CA"/>
    <w:lvl w:ilvl="0" w:tplc="3998F8C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21CAB"/>
    <w:multiLevelType w:val="hybridMultilevel"/>
    <w:tmpl w:val="036A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5C05"/>
    <w:multiLevelType w:val="hybridMultilevel"/>
    <w:tmpl w:val="0F52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1FB5"/>
    <w:multiLevelType w:val="hybridMultilevel"/>
    <w:tmpl w:val="E2C8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7B9A"/>
    <w:multiLevelType w:val="hybridMultilevel"/>
    <w:tmpl w:val="200A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7B6"/>
    <w:multiLevelType w:val="hybridMultilevel"/>
    <w:tmpl w:val="0EE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06BCA"/>
    <w:multiLevelType w:val="hybridMultilevel"/>
    <w:tmpl w:val="EF78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C1729"/>
    <w:multiLevelType w:val="hybridMultilevel"/>
    <w:tmpl w:val="852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E2830"/>
    <w:multiLevelType w:val="hybridMultilevel"/>
    <w:tmpl w:val="F61A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2293D"/>
    <w:multiLevelType w:val="hybridMultilevel"/>
    <w:tmpl w:val="A090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1481F"/>
    <w:multiLevelType w:val="hybridMultilevel"/>
    <w:tmpl w:val="0DBC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1433"/>
    <w:multiLevelType w:val="hybridMultilevel"/>
    <w:tmpl w:val="38A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425A"/>
    <w:multiLevelType w:val="hybridMultilevel"/>
    <w:tmpl w:val="72AC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61C5"/>
    <w:multiLevelType w:val="hybridMultilevel"/>
    <w:tmpl w:val="5838D7B8"/>
    <w:lvl w:ilvl="0" w:tplc="5DAE60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04ED"/>
    <w:multiLevelType w:val="hybridMultilevel"/>
    <w:tmpl w:val="02AA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67596"/>
    <w:multiLevelType w:val="hybridMultilevel"/>
    <w:tmpl w:val="A9C0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882"/>
    <w:multiLevelType w:val="hybridMultilevel"/>
    <w:tmpl w:val="8DD25DD2"/>
    <w:lvl w:ilvl="0" w:tplc="3998F8C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3"/>
  </w:num>
  <w:num w:numId="9">
    <w:abstractNumId w:val="19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7"/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16"/>
  </w:num>
  <w:num w:numId="21">
    <w:abstractNumId w:val="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xNTc0sLQ0MbEwNrZQ0lEKTi0uzszPAykwNKwFAMAjsPEtAAAA"/>
  </w:docVars>
  <w:rsids>
    <w:rsidRoot w:val="00EF16B8"/>
    <w:rsid w:val="000003E6"/>
    <w:rsid w:val="000021EF"/>
    <w:rsid w:val="0000250A"/>
    <w:rsid w:val="0000535A"/>
    <w:rsid w:val="0001004E"/>
    <w:rsid w:val="00010796"/>
    <w:rsid w:val="000122B0"/>
    <w:rsid w:val="000142AD"/>
    <w:rsid w:val="0001545E"/>
    <w:rsid w:val="00016E1F"/>
    <w:rsid w:val="00016F4C"/>
    <w:rsid w:val="000171A4"/>
    <w:rsid w:val="0002246F"/>
    <w:rsid w:val="00023DCD"/>
    <w:rsid w:val="00026E4C"/>
    <w:rsid w:val="00030376"/>
    <w:rsid w:val="000401CD"/>
    <w:rsid w:val="000405C7"/>
    <w:rsid w:val="000500A7"/>
    <w:rsid w:val="000567CB"/>
    <w:rsid w:val="000570F4"/>
    <w:rsid w:val="000741BE"/>
    <w:rsid w:val="00074CE9"/>
    <w:rsid w:val="0008334C"/>
    <w:rsid w:val="00084AA4"/>
    <w:rsid w:val="00086C7A"/>
    <w:rsid w:val="00086D22"/>
    <w:rsid w:val="00093325"/>
    <w:rsid w:val="00093B1C"/>
    <w:rsid w:val="000966F5"/>
    <w:rsid w:val="000A0A80"/>
    <w:rsid w:val="000A0BF4"/>
    <w:rsid w:val="000A0C89"/>
    <w:rsid w:val="000A0E80"/>
    <w:rsid w:val="000A1C7E"/>
    <w:rsid w:val="000B1A7E"/>
    <w:rsid w:val="000B2580"/>
    <w:rsid w:val="000B4A07"/>
    <w:rsid w:val="000B59A8"/>
    <w:rsid w:val="000B7A0B"/>
    <w:rsid w:val="000C4217"/>
    <w:rsid w:val="000C6A74"/>
    <w:rsid w:val="000C6D80"/>
    <w:rsid w:val="000E26DF"/>
    <w:rsid w:val="000F0955"/>
    <w:rsid w:val="00100CBE"/>
    <w:rsid w:val="0010730C"/>
    <w:rsid w:val="001164A4"/>
    <w:rsid w:val="001327C7"/>
    <w:rsid w:val="001356C7"/>
    <w:rsid w:val="00136D21"/>
    <w:rsid w:val="0013734F"/>
    <w:rsid w:val="00142B0A"/>
    <w:rsid w:val="001559EF"/>
    <w:rsid w:val="001608CB"/>
    <w:rsid w:val="00164763"/>
    <w:rsid w:val="00167D96"/>
    <w:rsid w:val="00174F50"/>
    <w:rsid w:val="001808F1"/>
    <w:rsid w:val="00183E23"/>
    <w:rsid w:val="0018512A"/>
    <w:rsid w:val="00185D4A"/>
    <w:rsid w:val="00185E8B"/>
    <w:rsid w:val="001900AC"/>
    <w:rsid w:val="0019573A"/>
    <w:rsid w:val="00195BD8"/>
    <w:rsid w:val="0019635C"/>
    <w:rsid w:val="001963E5"/>
    <w:rsid w:val="001A129B"/>
    <w:rsid w:val="001B0C6B"/>
    <w:rsid w:val="001B1F1F"/>
    <w:rsid w:val="001B2447"/>
    <w:rsid w:val="001B3338"/>
    <w:rsid w:val="001C1CAB"/>
    <w:rsid w:val="001C1EFF"/>
    <w:rsid w:val="001C2F2D"/>
    <w:rsid w:val="001C4729"/>
    <w:rsid w:val="001D2058"/>
    <w:rsid w:val="001D2085"/>
    <w:rsid w:val="001D27B1"/>
    <w:rsid w:val="001D289D"/>
    <w:rsid w:val="001D472D"/>
    <w:rsid w:val="001D4CCC"/>
    <w:rsid w:val="001E278B"/>
    <w:rsid w:val="001E6D66"/>
    <w:rsid w:val="001F0C69"/>
    <w:rsid w:val="002060AE"/>
    <w:rsid w:val="00206803"/>
    <w:rsid w:val="00212674"/>
    <w:rsid w:val="00214872"/>
    <w:rsid w:val="002201E1"/>
    <w:rsid w:val="00225895"/>
    <w:rsid w:val="002267AF"/>
    <w:rsid w:val="00234E9E"/>
    <w:rsid w:val="002372D1"/>
    <w:rsid w:val="002401D5"/>
    <w:rsid w:val="0024649D"/>
    <w:rsid w:val="002535E8"/>
    <w:rsid w:val="0025364D"/>
    <w:rsid w:val="002546B5"/>
    <w:rsid w:val="0026460F"/>
    <w:rsid w:val="00270607"/>
    <w:rsid w:val="0027420F"/>
    <w:rsid w:val="00276295"/>
    <w:rsid w:val="00290541"/>
    <w:rsid w:val="00292670"/>
    <w:rsid w:val="00293B60"/>
    <w:rsid w:val="00297505"/>
    <w:rsid w:val="002A1963"/>
    <w:rsid w:val="002A3E0B"/>
    <w:rsid w:val="002A4DAC"/>
    <w:rsid w:val="002A64A4"/>
    <w:rsid w:val="002B02E9"/>
    <w:rsid w:val="002C00F5"/>
    <w:rsid w:val="002C2F43"/>
    <w:rsid w:val="002C330E"/>
    <w:rsid w:val="002C505E"/>
    <w:rsid w:val="002D3487"/>
    <w:rsid w:val="002D63C6"/>
    <w:rsid w:val="002E04E2"/>
    <w:rsid w:val="002F578E"/>
    <w:rsid w:val="002F6A90"/>
    <w:rsid w:val="002F6E68"/>
    <w:rsid w:val="002F7D18"/>
    <w:rsid w:val="003049F4"/>
    <w:rsid w:val="00312606"/>
    <w:rsid w:val="00313413"/>
    <w:rsid w:val="003150EE"/>
    <w:rsid w:val="00315558"/>
    <w:rsid w:val="00320F61"/>
    <w:rsid w:val="0032247B"/>
    <w:rsid w:val="0032522A"/>
    <w:rsid w:val="00331F5C"/>
    <w:rsid w:val="003325F2"/>
    <w:rsid w:val="0033444A"/>
    <w:rsid w:val="00336358"/>
    <w:rsid w:val="003405AC"/>
    <w:rsid w:val="003438E4"/>
    <w:rsid w:val="003505F3"/>
    <w:rsid w:val="00350CE4"/>
    <w:rsid w:val="00352925"/>
    <w:rsid w:val="0035579C"/>
    <w:rsid w:val="00364228"/>
    <w:rsid w:val="0036585B"/>
    <w:rsid w:val="00365E9A"/>
    <w:rsid w:val="003670BA"/>
    <w:rsid w:val="00375528"/>
    <w:rsid w:val="00380C42"/>
    <w:rsid w:val="00381698"/>
    <w:rsid w:val="00384AA3"/>
    <w:rsid w:val="003853E1"/>
    <w:rsid w:val="00387437"/>
    <w:rsid w:val="003941C5"/>
    <w:rsid w:val="00397984"/>
    <w:rsid w:val="003A6A70"/>
    <w:rsid w:val="003B0834"/>
    <w:rsid w:val="003B3335"/>
    <w:rsid w:val="003B3357"/>
    <w:rsid w:val="003B7CF3"/>
    <w:rsid w:val="003C1CE0"/>
    <w:rsid w:val="003C1EB0"/>
    <w:rsid w:val="003C276A"/>
    <w:rsid w:val="003C40F4"/>
    <w:rsid w:val="003C4CA3"/>
    <w:rsid w:val="003C4E80"/>
    <w:rsid w:val="003C5032"/>
    <w:rsid w:val="003C50AF"/>
    <w:rsid w:val="003C59FA"/>
    <w:rsid w:val="003D0DEF"/>
    <w:rsid w:val="003D2900"/>
    <w:rsid w:val="003D349C"/>
    <w:rsid w:val="003D574C"/>
    <w:rsid w:val="003E20E6"/>
    <w:rsid w:val="003E4636"/>
    <w:rsid w:val="003E464D"/>
    <w:rsid w:val="003E4881"/>
    <w:rsid w:val="003E5C93"/>
    <w:rsid w:val="003F466E"/>
    <w:rsid w:val="00405565"/>
    <w:rsid w:val="00407AEC"/>
    <w:rsid w:val="00407D03"/>
    <w:rsid w:val="00414DC3"/>
    <w:rsid w:val="00426D9F"/>
    <w:rsid w:val="004309B9"/>
    <w:rsid w:val="00434FBA"/>
    <w:rsid w:val="004351F5"/>
    <w:rsid w:val="00440E88"/>
    <w:rsid w:val="0044546D"/>
    <w:rsid w:val="00446D40"/>
    <w:rsid w:val="0045255F"/>
    <w:rsid w:val="004539A4"/>
    <w:rsid w:val="00453C94"/>
    <w:rsid w:val="00457DBC"/>
    <w:rsid w:val="00460469"/>
    <w:rsid w:val="0046437A"/>
    <w:rsid w:val="004661D2"/>
    <w:rsid w:val="00467024"/>
    <w:rsid w:val="00473122"/>
    <w:rsid w:val="004733D7"/>
    <w:rsid w:val="00473632"/>
    <w:rsid w:val="00481336"/>
    <w:rsid w:val="00482858"/>
    <w:rsid w:val="00483BDD"/>
    <w:rsid w:val="00486A9D"/>
    <w:rsid w:val="00487B58"/>
    <w:rsid w:val="00491CDE"/>
    <w:rsid w:val="00492103"/>
    <w:rsid w:val="00492210"/>
    <w:rsid w:val="0049479F"/>
    <w:rsid w:val="004A04F9"/>
    <w:rsid w:val="004A1963"/>
    <w:rsid w:val="004A446D"/>
    <w:rsid w:val="004A7401"/>
    <w:rsid w:val="004B3177"/>
    <w:rsid w:val="004C5C0F"/>
    <w:rsid w:val="004C5F24"/>
    <w:rsid w:val="004C68D8"/>
    <w:rsid w:val="004D1F24"/>
    <w:rsid w:val="004D434C"/>
    <w:rsid w:val="004D442C"/>
    <w:rsid w:val="004D523B"/>
    <w:rsid w:val="004D5AC7"/>
    <w:rsid w:val="004D5BE3"/>
    <w:rsid w:val="004D5E92"/>
    <w:rsid w:val="004D7AAB"/>
    <w:rsid w:val="004E0FD3"/>
    <w:rsid w:val="004E1A23"/>
    <w:rsid w:val="004E5400"/>
    <w:rsid w:val="004E5989"/>
    <w:rsid w:val="004E751F"/>
    <w:rsid w:val="004F2303"/>
    <w:rsid w:val="004F273C"/>
    <w:rsid w:val="00500086"/>
    <w:rsid w:val="005021D6"/>
    <w:rsid w:val="00504639"/>
    <w:rsid w:val="00505195"/>
    <w:rsid w:val="005070CF"/>
    <w:rsid w:val="005112DE"/>
    <w:rsid w:val="005113A0"/>
    <w:rsid w:val="005139EA"/>
    <w:rsid w:val="0051749E"/>
    <w:rsid w:val="00525C73"/>
    <w:rsid w:val="0053523B"/>
    <w:rsid w:val="005405F6"/>
    <w:rsid w:val="00545EE3"/>
    <w:rsid w:val="00553219"/>
    <w:rsid w:val="00562034"/>
    <w:rsid w:val="0057196B"/>
    <w:rsid w:val="00572B0F"/>
    <w:rsid w:val="005736EB"/>
    <w:rsid w:val="00574C82"/>
    <w:rsid w:val="005862D2"/>
    <w:rsid w:val="00591002"/>
    <w:rsid w:val="00594159"/>
    <w:rsid w:val="00594920"/>
    <w:rsid w:val="005A0343"/>
    <w:rsid w:val="005A1D4D"/>
    <w:rsid w:val="005A288E"/>
    <w:rsid w:val="005A2FD6"/>
    <w:rsid w:val="005B0173"/>
    <w:rsid w:val="005C2F34"/>
    <w:rsid w:val="005C518B"/>
    <w:rsid w:val="005C74B7"/>
    <w:rsid w:val="005D24C9"/>
    <w:rsid w:val="005D716B"/>
    <w:rsid w:val="005E15AE"/>
    <w:rsid w:val="005E1EBC"/>
    <w:rsid w:val="005F1EE2"/>
    <w:rsid w:val="006012AA"/>
    <w:rsid w:val="0060455C"/>
    <w:rsid w:val="006118CF"/>
    <w:rsid w:val="00612424"/>
    <w:rsid w:val="0061492C"/>
    <w:rsid w:val="00616926"/>
    <w:rsid w:val="00616AB8"/>
    <w:rsid w:val="00616C3D"/>
    <w:rsid w:val="006175C7"/>
    <w:rsid w:val="00640000"/>
    <w:rsid w:val="00642552"/>
    <w:rsid w:val="00643032"/>
    <w:rsid w:val="0065060A"/>
    <w:rsid w:val="00651B95"/>
    <w:rsid w:val="00652357"/>
    <w:rsid w:val="0065502E"/>
    <w:rsid w:val="00655CE2"/>
    <w:rsid w:val="00660384"/>
    <w:rsid w:val="00660811"/>
    <w:rsid w:val="00660A40"/>
    <w:rsid w:val="006613CB"/>
    <w:rsid w:val="00663870"/>
    <w:rsid w:val="00664613"/>
    <w:rsid w:val="00665ACF"/>
    <w:rsid w:val="0067608B"/>
    <w:rsid w:val="0068183E"/>
    <w:rsid w:val="006918F0"/>
    <w:rsid w:val="00692738"/>
    <w:rsid w:val="00693465"/>
    <w:rsid w:val="006A021F"/>
    <w:rsid w:val="006A0BA6"/>
    <w:rsid w:val="006A2E23"/>
    <w:rsid w:val="006B51A8"/>
    <w:rsid w:val="006B7024"/>
    <w:rsid w:val="006C1389"/>
    <w:rsid w:val="006C5890"/>
    <w:rsid w:val="006C6805"/>
    <w:rsid w:val="006D2F99"/>
    <w:rsid w:val="006D5F1B"/>
    <w:rsid w:val="006E15D7"/>
    <w:rsid w:val="006F153C"/>
    <w:rsid w:val="006F2656"/>
    <w:rsid w:val="006F39B7"/>
    <w:rsid w:val="006F426E"/>
    <w:rsid w:val="00705070"/>
    <w:rsid w:val="007069E5"/>
    <w:rsid w:val="007241E0"/>
    <w:rsid w:val="0072495D"/>
    <w:rsid w:val="00730639"/>
    <w:rsid w:val="00740CA8"/>
    <w:rsid w:val="0074404D"/>
    <w:rsid w:val="007457AE"/>
    <w:rsid w:val="00755789"/>
    <w:rsid w:val="007560EC"/>
    <w:rsid w:val="0076064C"/>
    <w:rsid w:val="00761DCF"/>
    <w:rsid w:val="00763158"/>
    <w:rsid w:val="00765AA6"/>
    <w:rsid w:val="00766819"/>
    <w:rsid w:val="00766C56"/>
    <w:rsid w:val="00773F47"/>
    <w:rsid w:val="0077621E"/>
    <w:rsid w:val="0078176C"/>
    <w:rsid w:val="00783ECB"/>
    <w:rsid w:val="00785656"/>
    <w:rsid w:val="00792542"/>
    <w:rsid w:val="00795DD5"/>
    <w:rsid w:val="007A70F3"/>
    <w:rsid w:val="007B0A3E"/>
    <w:rsid w:val="007B3C29"/>
    <w:rsid w:val="007B66C2"/>
    <w:rsid w:val="007C0978"/>
    <w:rsid w:val="007C59CF"/>
    <w:rsid w:val="007C7F12"/>
    <w:rsid w:val="007D1B4F"/>
    <w:rsid w:val="007D1B5E"/>
    <w:rsid w:val="007D64E2"/>
    <w:rsid w:val="007E5F4D"/>
    <w:rsid w:val="007E611C"/>
    <w:rsid w:val="007E7677"/>
    <w:rsid w:val="007F098E"/>
    <w:rsid w:val="007F1833"/>
    <w:rsid w:val="007F31FE"/>
    <w:rsid w:val="007F42D5"/>
    <w:rsid w:val="00805A48"/>
    <w:rsid w:val="00806473"/>
    <w:rsid w:val="00807466"/>
    <w:rsid w:val="00807525"/>
    <w:rsid w:val="008106FA"/>
    <w:rsid w:val="00810EA9"/>
    <w:rsid w:val="0081102A"/>
    <w:rsid w:val="008138B8"/>
    <w:rsid w:val="00816833"/>
    <w:rsid w:val="00817A76"/>
    <w:rsid w:val="00821FEF"/>
    <w:rsid w:val="0082436D"/>
    <w:rsid w:val="0082500F"/>
    <w:rsid w:val="008316E2"/>
    <w:rsid w:val="00834C66"/>
    <w:rsid w:val="008413EA"/>
    <w:rsid w:val="00846C14"/>
    <w:rsid w:val="00846FAE"/>
    <w:rsid w:val="00857F98"/>
    <w:rsid w:val="008617AD"/>
    <w:rsid w:val="0086352F"/>
    <w:rsid w:val="008807DF"/>
    <w:rsid w:val="0088101F"/>
    <w:rsid w:val="00882C2D"/>
    <w:rsid w:val="00884C62"/>
    <w:rsid w:val="00886EE9"/>
    <w:rsid w:val="0088725B"/>
    <w:rsid w:val="00887CB9"/>
    <w:rsid w:val="00896126"/>
    <w:rsid w:val="008975AB"/>
    <w:rsid w:val="008A6F86"/>
    <w:rsid w:val="008A7100"/>
    <w:rsid w:val="008A74EF"/>
    <w:rsid w:val="008B0047"/>
    <w:rsid w:val="008B17DA"/>
    <w:rsid w:val="008B3F13"/>
    <w:rsid w:val="008B3F62"/>
    <w:rsid w:val="008C0D63"/>
    <w:rsid w:val="008C2A98"/>
    <w:rsid w:val="008C455E"/>
    <w:rsid w:val="008C7882"/>
    <w:rsid w:val="008D2FE2"/>
    <w:rsid w:val="008D3DED"/>
    <w:rsid w:val="008E19E6"/>
    <w:rsid w:val="008F2DC5"/>
    <w:rsid w:val="008F3949"/>
    <w:rsid w:val="008F6328"/>
    <w:rsid w:val="008F6395"/>
    <w:rsid w:val="00911B55"/>
    <w:rsid w:val="00913358"/>
    <w:rsid w:val="00914C7E"/>
    <w:rsid w:val="00915F29"/>
    <w:rsid w:val="0092241F"/>
    <w:rsid w:val="00927D52"/>
    <w:rsid w:val="00931434"/>
    <w:rsid w:val="009347E6"/>
    <w:rsid w:val="00936E46"/>
    <w:rsid w:val="009374F0"/>
    <w:rsid w:val="00937884"/>
    <w:rsid w:val="009433B0"/>
    <w:rsid w:val="00952983"/>
    <w:rsid w:val="009570EB"/>
    <w:rsid w:val="00963E6B"/>
    <w:rsid w:val="009706A5"/>
    <w:rsid w:val="00973DCB"/>
    <w:rsid w:val="00984F60"/>
    <w:rsid w:val="00984FCA"/>
    <w:rsid w:val="00992095"/>
    <w:rsid w:val="009949D3"/>
    <w:rsid w:val="009A01B0"/>
    <w:rsid w:val="009A1908"/>
    <w:rsid w:val="009A1FEE"/>
    <w:rsid w:val="009A5BA7"/>
    <w:rsid w:val="009B3BBE"/>
    <w:rsid w:val="009C5370"/>
    <w:rsid w:val="009D268F"/>
    <w:rsid w:val="009D5772"/>
    <w:rsid w:val="009D70FE"/>
    <w:rsid w:val="009D7A41"/>
    <w:rsid w:val="009E007B"/>
    <w:rsid w:val="009E600A"/>
    <w:rsid w:val="009F36FB"/>
    <w:rsid w:val="00A012F5"/>
    <w:rsid w:val="00A04523"/>
    <w:rsid w:val="00A04D29"/>
    <w:rsid w:val="00A15CA3"/>
    <w:rsid w:val="00A2198A"/>
    <w:rsid w:val="00A23022"/>
    <w:rsid w:val="00A24166"/>
    <w:rsid w:val="00A27700"/>
    <w:rsid w:val="00A34DA9"/>
    <w:rsid w:val="00A47629"/>
    <w:rsid w:val="00A47C5A"/>
    <w:rsid w:val="00A520B2"/>
    <w:rsid w:val="00A53078"/>
    <w:rsid w:val="00A610D1"/>
    <w:rsid w:val="00A618C4"/>
    <w:rsid w:val="00A65BCD"/>
    <w:rsid w:val="00A677DF"/>
    <w:rsid w:val="00A77760"/>
    <w:rsid w:val="00A80EAD"/>
    <w:rsid w:val="00A8384A"/>
    <w:rsid w:val="00A84977"/>
    <w:rsid w:val="00A85E54"/>
    <w:rsid w:val="00A869AC"/>
    <w:rsid w:val="00A87FA2"/>
    <w:rsid w:val="00A910AC"/>
    <w:rsid w:val="00A92D3E"/>
    <w:rsid w:val="00A9548E"/>
    <w:rsid w:val="00A9703B"/>
    <w:rsid w:val="00A977CE"/>
    <w:rsid w:val="00AB3EE0"/>
    <w:rsid w:val="00AC219D"/>
    <w:rsid w:val="00AC410E"/>
    <w:rsid w:val="00AC6CC2"/>
    <w:rsid w:val="00AE01FC"/>
    <w:rsid w:val="00AE1BEA"/>
    <w:rsid w:val="00AE2684"/>
    <w:rsid w:val="00AE301B"/>
    <w:rsid w:val="00AE3183"/>
    <w:rsid w:val="00AE368B"/>
    <w:rsid w:val="00AE3AEF"/>
    <w:rsid w:val="00AE405A"/>
    <w:rsid w:val="00AF3704"/>
    <w:rsid w:val="00AF54FF"/>
    <w:rsid w:val="00AF706C"/>
    <w:rsid w:val="00B001F3"/>
    <w:rsid w:val="00B00EA0"/>
    <w:rsid w:val="00B055A1"/>
    <w:rsid w:val="00B1052A"/>
    <w:rsid w:val="00B10790"/>
    <w:rsid w:val="00B1392A"/>
    <w:rsid w:val="00B1509E"/>
    <w:rsid w:val="00B15B3C"/>
    <w:rsid w:val="00B20C3E"/>
    <w:rsid w:val="00B21639"/>
    <w:rsid w:val="00B2195D"/>
    <w:rsid w:val="00B22679"/>
    <w:rsid w:val="00B34215"/>
    <w:rsid w:val="00B35354"/>
    <w:rsid w:val="00B354C7"/>
    <w:rsid w:val="00B425FA"/>
    <w:rsid w:val="00B442D1"/>
    <w:rsid w:val="00B46379"/>
    <w:rsid w:val="00B468FD"/>
    <w:rsid w:val="00B534F5"/>
    <w:rsid w:val="00B63221"/>
    <w:rsid w:val="00B6766C"/>
    <w:rsid w:val="00B67673"/>
    <w:rsid w:val="00B72AEC"/>
    <w:rsid w:val="00B86C3D"/>
    <w:rsid w:val="00B926B9"/>
    <w:rsid w:val="00B92774"/>
    <w:rsid w:val="00B92ABB"/>
    <w:rsid w:val="00B9327B"/>
    <w:rsid w:val="00B9385E"/>
    <w:rsid w:val="00B95751"/>
    <w:rsid w:val="00BA3409"/>
    <w:rsid w:val="00BA4C61"/>
    <w:rsid w:val="00BA4F04"/>
    <w:rsid w:val="00BB13BF"/>
    <w:rsid w:val="00BB6CC8"/>
    <w:rsid w:val="00BC026E"/>
    <w:rsid w:val="00BC0CEB"/>
    <w:rsid w:val="00BC1BB4"/>
    <w:rsid w:val="00BC4AB2"/>
    <w:rsid w:val="00BC771B"/>
    <w:rsid w:val="00BD031E"/>
    <w:rsid w:val="00BD0ED6"/>
    <w:rsid w:val="00BD71A2"/>
    <w:rsid w:val="00BE31BA"/>
    <w:rsid w:val="00BE341D"/>
    <w:rsid w:val="00BE3AE4"/>
    <w:rsid w:val="00BE609A"/>
    <w:rsid w:val="00BF0058"/>
    <w:rsid w:val="00BF3882"/>
    <w:rsid w:val="00BF5937"/>
    <w:rsid w:val="00C016F6"/>
    <w:rsid w:val="00C01965"/>
    <w:rsid w:val="00C10C1B"/>
    <w:rsid w:val="00C149B3"/>
    <w:rsid w:val="00C179C1"/>
    <w:rsid w:val="00C2206D"/>
    <w:rsid w:val="00C22E1B"/>
    <w:rsid w:val="00C24822"/>
    <w:rsid w:val="00C25631"/>
    <w:rsid w:val="00C31F84"/>
    <w:rsid w:val="00C325AC"/>
    <w:rsid w:val="00C345A3"/>
    <w:rsid w:val="00C361DD"/>
    <w:rsid w:val="00C40DE6"/>
    <w:rsid w:val="00C40F78"/>
    <w:rsid w:val="00C4375F"/>
    <w:rsid w:val="00C460F6"/>
    <w:rsid w:val="00C51848"/>
    <w:rsid w:val="00C5397A"/>
    <w:rsid w:val="00C54AF8"/>
    <w:rsid w:val="00C57C2E"/>
    <w:rsid w:val="00C631E7"/>
    <w:rsid w:val="00C65195"/>
    <w:rsid w:val="00C717B6"/>
    <w:rsid w:val="00C8657F"/>
    <w:rsid w:val="00C92612"/>
    <w:rsid w:val="00C96378"/>
    <w:rsid w:val="00CA0DC2"/>
    <w:rsid w:val="00CA730F"/>
    <w:rsid w:val="00CB01E6"/>
    <w:rsid w:val="00CB4225"/>
    <w:rsid w:val="00CC53CF"/>
    <w:rsid w:val="00CC62C8"/>
    <w:rsid w:val="00CD0E6C"/>
    <w:rsid w:val="00CD1659"/>
    <w:rsid w:val="00CD26D5"/>
    <w:rsid w:val="00CD2CBF"/>
    <w:rsid w:val="00CE1039"/>
    <w:rsid w:val="00CE2472"/>
    <w:rsid w:val="00CE6A18"/>
    <w:rsid w:val="00CF0725"/>
    <w:rsid w:val="00CF5E9D"/>
    <w:rsid w:val="00CF6849"/>
    <w:rsid w:val="00D00CA9"/>
    <w:rsid w:val="00D018DE"/>
    <w:rsid w:val="00D045C1"/>
    <w:rsid w:val="00D04646"/>
    <w:rsid w:val="00D10D1E"/>
    <w:rsid w:val="00D135F3"/>
    <w:rsid w:val="00D2349E"/>
    <w:rsid w:val="00D27B6C"/>
    <w:rsid w:val="00D43726"/>
    <w:rsid w:val="00D44038"/>
    <w:rsid w:val="00D51CF2"/>
    <w:rsid w:val="00D63B39"/>
    <w:rsid w:val="00D65D2C"/>
    <w:rsid w:val="00D70FF8"/>
    <w:rsid w:val="00D740B5"/>
    <w:rsid w:val="00D75EDC"/>
    <w:rsid w:val="00D82E59"/>
    <w:rsid w:val="00D86A7F"/>
    <w:rsid w:val="00D86AF1"/>
    <w:rsid w:val="00D90425"/>
    <w:rsid w:val="00D93A2B"/>
    <w:rsid w:val="00D966B3"/>
    <w:rsid w:val="00D97397"/>
    <w:rsid w:val="00DA17B2"/>
    <w:rsid w:val="00DA3283"/>
    <w:rsid w:val="00DA4AFA"/>
    <w:rsid w:val="00DA7F95"/>
    <w:rsid w:val="00DC1F4A"/>
    <w:rsid w:val="00DC3A98"/>
    <w:rsid w:val="00DC534E"/>
    <w:rsid w:val="00DC62B3"/>
    <w:rsid w:val="00DC7DBF"/>
    <w:rsid w:val="00DD3010"/>
    <w:rsid w:val="00DD4DC9"/>
    <w:rsid w:val="00DD6E11"/>
    <w:rsid w:val="00DE0B4C"/>
    <w:rsid w:val="00DE3162"/>
    <w:rsid w:val="00DE565A"/>
    <w:rsid w:val="00DE6778"/>
    <w:rsid w:val="00DF286A"/>
    <w:rsid w:val="00DF4777"/>
    <w:rsid w:val="00DF5E57"/>
    <w:rsid w:val="00DF7512"/>
    <w:rsid w:val="00E06704"/>
    <w:rsid w:val="00E10ED0"/>
    <w:rsid w:val="00E13E9E"/>
    <w:rsid w:val="00E149A9"/>
    <w:rsid w:val="00E16184"/>
    <w:rsid w:val="00E16C69"/>
    <w:rsid w:val="00E17A2C"/>
    <w:rsid w:val="00E17E26"/>
    <w:rsid w:val="00E22E1F"/>
    <w:rsid w:val="00E23337"/>
    <w:rsid w:val="00E24189"/>
    <w:rsid w:val="00E32E49"/>
    <w:rsid w:val="00E35261"/>
    <w:rsid w:val="00E36D18"/>
    <w:rsid w:val="00E40132"/>
    <w:rsid w:val="00E43157"/>
    <w:rsid w:val="00E44A91"/>
    <w:rsid w:val="00E45492"/>
    <w:rsid w:val="00E47556"/>
    <w:rsid w:val="00E50BD4"/>
    <w:rsid w:val="00E61C3F"/>
    <w:rsid w:val="00E63A42"/>
    <w:rsid w:val="00E735F5"/>
    <w:rsid w:val="00E7681B"/>
    <w:rsid w:val="00E77AFC"/>
    <w:rsid w:val="00E87985"/>
    <w:rsid w:val="00EA2928"/>
    <w:rsid w:val="00EA403F"/>
    <w:rsid w:val="00EB03CD"/>
    <w:rsid w:val="00EB101B"/>
    <w:rsid w:val="00EB194F"/>
    <w:rsid w:val="00EB4F73"/>
    <w:rsid w:val="00EB6C05"/>
    <w:rsid w:val="00EC0092"/>
    <w:rsid w:val="00EC0F61"/>
    <w:rsid w:val="00EC7D4B"/>
    <w:rsid w:val="00ED19E6"/>
    <w:rsid w:val="00ED27FE"/>
    <w:rsid w:val="00ED5C29"/>
    <w:rsid w:val="00EE08AD"/>
    <w:rsid w:val="00EE4FAC"/>
    <w:rsid w:val="00EE5AEC"/>
    <w:rsid w:val="00EF16B8"/>
    <w:rsid w:val="00EF3CF9"/>
    <w:rsid w:val="00EF4568"/>
    <w:rsid w:val="00EF5F38"/>
    <w:rsid w:val="00EF6D6D"/>
    <w:rsid w:val="00F123E9"/>
    <w:rsid w:val="00F16D96"/>
    <w:rsid w:val="00F248B0"/>
    <w:rsid w:val="00F24E33"/>
    <w:rsid w:val="00F2520B"/>
    <w:rsid w:val="00F2557F"/>
    <w:rsid w:val="00F31E81"/>
    <w:rsid w:val="00F34928"/>
    <w:rsid w:val="00F35935"/>
    <w:rsid w:val="00F515C4"/>
    <w:rsid w:val="00F52354"/>
    <w:rsid w:val="00F54E59"/>
    <w:rsid w:val="00F61AAA"/>
    <w:rsid w:val="00F63586"/>
    <w:rsid w:val="00F64C97"/>
    <w:rsid w:val="00F66E0C"/>
    <w:rsid w:val="00F71E58"/>
    <w:rsid w:val="00F73898"/>
    <w:rsid w:val="00F75D07"/>
    <w:rsid w:val="00F76BDF"/>
    <w:rsid w:val="00F7773A"/>
    <w:rsid w:val="00F77990"/>
    <w:rsid w:val="00F807AF"/>
    <w:rsid w:val="00F810F8"/>
    <w:rsid w:val="00F82F56"/>
    <w:rsid w:val="00F84DC4"/>
    <w:rsid w:val="00F873EE"/>
    <w:rsid w:val="00F87A0D"/>
    <w:rsid w:val="00FA07AB"/>
    <w:rsid w:val="00FA14F0"/>
    <w:rsid w:val="00FA2CA3"/>
    <w:rsid w:val="00FC307C"/>
    <w:rsid w:val="00FC5008"/>
    <w:rsid w:val="00FC6AAF"/>
    <w:rsid w:val="00FD19B3"/>
    <w:rsid w:val="00FD3CEB"/>
    <w:rsid w:val="00FD5E2B"/>
    <w:rsid w:val="00FD756C"/>
    <w:rsid w:val="00FD7D43"/>
    <w:rsid w:val="00FE1005"/>
    <w:rsid w:val="00FE4891"/>
    <w:rsid w:val="00FE5A16"/>
    <w:rsid w:val="00FF2A58"/>
    <w:rsid w:val="00FF3B84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907F"/>
  <w15:chartTrackingRefBased/>
  <w15:docId w15:val="{1B30E311-1664-421E-A82E-06B2F8D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5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16B8"/>
    <w:pPr>
      <w:spacing w:after="0" w:line="240" w:lineRule="auto"/>
    </w:pPr>
    <w:rPr>
      <w:rFonts w:ascii="Arial" w:hAnsi="Arial" w:cs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F16B8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EA4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79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0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8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1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6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4C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25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2546B5"/>
    <w:pPr>
      <w:spacing w:after="0" w:line="240" w:lineRule="auto"/>
    </w:pPr>
  </w:style>
  <w:style w:type="table" w:styleId="TableGrid">
    <w:name w:val="Table Grid"/>
    <w:basedOn w:val="TableNormal"/>
    <w:uiPriority w:val="39"/>
    <w:rsid w:val="002C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B055A1"/>
  </w:style>
  <w:style w:type="paragraph" w:styleId="Caption">
    <w:name w:val="caption"/>
    <w:basedOn w:val="Normal"/>
    <w:next w:val="Normal"/>
    <w:uiPriority w:val="35"/>
    <w:unhideWhenUsed/>
    <w:qFormat/>
    <w:rsid w:val="00816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E46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E46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46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464D"/>
    <w:pPr>
      <w:spacing w:after="100"/>
      <w:ind w:left="440"/>
    </w:pPr>
  </w:style>
  <w:style w:type="paragraph" w:customStyle="1" w:styleId="Default">
    <w:name w:val="Default"/>
    <w:rsid w:val="001F0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985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nls/90th-annivers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c/loc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PAC_librarian@dbs.fldo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PAC_librarian@dbs.fldo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2126-9518-4C95-B568-30B0129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Divison of Blind Services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Dorosinski, Maureen</dc:creator>
  <cp:keywords/>
  <dc:description/>
  <cp:lastModifiedBy>Wohlrab, Joseph</cp:lastModifiedBy>
  <cp:revision>7</cp:revision>
  <cp:lastPrinted>2021-04-29T17:12:00Z</cp:lastPrinted>
  <dcterms:created xsi:type="dcterms:W3CDTF">2021-06-09T18:45:00Z</dcterms:created>
  <dcterms:modified xsi:type="dcterms:W3CDTF">2021-06-16T17:59:00Z</dcterms:modified>
</cp:coreProperties>
</file>