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4148E" w14:textId="77777777" w:rsidR="00EF16B8" w:rsidRPr="001E6D66" w:rsidRDefault="00EF16B8" w:rsidP="00EF16B8">
      <w:pPr>
        <w:pStyle w:val="NoSpacing"/>
        <w:jc w:val="center"/>
        <w:rPr>
          <w:rFonts w:asciiTheme="minorHAnsi" w:hAnsiTheme="minorHAnsi" w:cstheme="minorHAnsi"/>
          <w:b/>
          <w:sz w:val="40"/>
          <w:szCs w:val="28"/>
        </w:rPr>
      </w:pPr>
      <w:r w:rsidRPr="001E6D66">
        <w:rPr>
          <w:rFonts w:asciiTheme="minorHAnsi" w:hAnsiTheme="minorHAnsi" w:cstheme="minorHAnsi"/>
          <w:b/>
          <w:noProof/>
          <w:sz w:val="40"/>
          <w:szCs w:val="28"/>
        </w:rPr>
        <w:drawing>
          <wp:anchor distT="0" distB="0" distL="114300" distR="114300" simplePos="0" relativeHeight="251659264" behindDoc="1" locked="0" layoutInCell="1" allowOverlap="1" wp14:anchorId="509ABEE6" wp14:editId="5B9A4CAD">
            <wp:simplePos x="0" y="0"/>
            <wp:positionH relativeFrom="margin">
              <wp:align>left</wp:align>
            </wp:positionH>
            <wp:positionV relativeFrom="paragraph">
              <wp:posOffset>0</wp:posOffset>
            </wp:positionV>
            <wp:extent cx="819785" cy="981075"/>
            <wp:effectExtent l="0" t="0" r="0" b="9525"/>
            <wp:wrapTight wrapText="bothSides">
              <wp:wrapPolygon edited="0">
                <wp:start x="0" y="0"/>
                <wp:lineTo x="0" y="21390"/>
                <wp:lineTo x="21081" y="21390"/>
                <wp:lineTo x="21081"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8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D66">
        <w:rPr>
          <w:rFonts w:asciiTheme="minorHAnsi" w:hAnsiTheme="minorHAnsi" w:cstheme="minorHAnsi"/>
          <w:b/>
          <w:sz w:val="40"/>
          <w:szCs w:val="28"/>
        </w:rPr>
        <w:t>Touch and Listen: Newsletter of the Florida</w:t>
      </w:r>
    </w:p>
    <w:p w14:paraId="43355C5C" w14:textId="77777777" w:rsidR="00EF16B8" w:rsidRPr="001E6D66" w:rsidRDefault="00EF16B8" w:rsidP="00EF16B8">
      <w:pPr>
        <w:pStyle w:val="NoSpacing"/>
        <w:jc w:val="center"/>
        <w:rPr>
          <w:rFonts w:asciiTheme="minorHAnsi" w:hAnsiTheme="minorHAnsi" w:cstheme="minorHAnsi"/>
          <w:b/>
          <w:sz w:val="40"/>
          <w:szCs w:val="28"/>
        </w:rPr>
      </w:pPr>
      <w:r w:rsidRPr="001E6D66">
        <w:rPr>
          <w:rFonts w:asciiTheme="minorHAnsi" w:hAnsiTheme="minorHAnsi" w:cstheme="minorHAnsi"/>
          <w:b/>
          <w:sz w:val="40"/>
          <w:szCs w:val="28"/>
        </w:rPr>
        <w:t>Braille and Talking Book Library, Summer 2018</w:t>
      </w:r>
    </w:p>
    <w:p w14:paraId="712507EA" w14:textId="77777777" w:rsidR="00A47C5A" w:rsidRPr="001E6D66" w:rsidRDefault="00A47C5A">
      <w:pPr>
        <w:rPr>
          <w:sz w:val="28"/>
          <w:szCs w:val="28"/>
        </w:rPr>
      </w:pPr>
    </w:p>
    <w:p w14:paraId="34AD9BB0" w14:textId="77777777" w:rsidR="00EF16B8" w:rsidRPr="001E6D66" w:rsidRDefault="00EF16B8">
      <w:pPr>
        <w:rPr>
          <w:sz w:val="28"/>
          <w:szCs w:val="28"/>
        </w:rPr>
      </w:pPr>
    </w:p>
    <w:p w14:paraId="033A7633" w14:textId="77777777" w:rsidR="00FD7D43" w:rsidRPr="00EF16B8" w:rsidRDefault="00FD7D43" w:rsidP="00FD7D43">
      <w:pPr>
        <w:spacing w:after="0"/>
        <w:rPr>
          <w:rFonts w:cstheme="minorHAnsi"/>
          <w:b/>
          <w:sz w:val="36"/>
          <w:szCs w:val="28"/>
        </w:rPr>
      </w:pPr>
      <w:r w:rsidRPr="001E6D66">
        <w:rPr>
          <w:rFonts w:cstheme="minorHAnsi"/>
          <w:b/>
          <w:sz w:val="36"/>
          <w:szCs w:val="28"/>
        </w:rPr>
        <w:t>News You Can Use</w:t>
      </w:r>
    </w:p>
    <w:p w14:paraId="74D52C09" w14:textId="77777777" w:rsidR="009706A5" w:rsidRDefault="009706A5" w:rsidP="00FE77CC">
      <w:pPr>
        <w:spacing w:after="0" w:line="240" w:lineRule="auto"/>
        <w:rPr>
          <w:rFonts w:cstheme="minorHAnsi"/>
          <w:b/>
          <w:sz w:val="32"/>
          <w:szCs w:val="28"/>
        </w:rPr>
      </w:pPr>
    </w:p>
    <w:p w14:paraId="3107473D" w14:textId="77777777" w:rsidR="00F02071" w:rsidRPr="00F02071" w:rsidRDefault="00F02071" w:rsidP="00F02071">
      <w:pPr>
        <w:spacing w:after="0" w:line="276" w:lineRule="auto"/>
        <w:rPr>
          <w:rFonts w:cstheme="minorHAnsi"/>
          <w:b/>
          <w:sz w:val="32"/>
          <w:szCs w:val="28"/>
        </w:rPr>
      </w:pPr>
      <w:r>
        <w:rPr>
          <w:rFonts w:cstheme="minorHAnsi"/>
          <w:b/>
          <w:sz w:val="32"/>
          <w:szCs w:val="28"/>
        </w:rPr>
        <w:t>Hurricane Season Disaster Supply Kit</w:t>
      </w:r>
      <w:r w:rsidRPr="00F02071">
        <w:rPr>
          <w:rFonts w:cstheme="minorHAnsi"/>
          <w:b/>
          <w:sz w:val="32"/>
          <w:szCs w:val="28"/>
        </w:rPr>
        <w:t xml:space="preserve"> </w:t>
      </w:r>
    </w:p>
    <w:p w14:paraId="7F44C433" w14:textId="77777777" w:rsidR="00F02071" w:rsidRPr="00F02071" w:rsidRDefault="00F02071" w:rsidP="00F02071">
      <w:pPr>
        <w:spacing w:after="0" w:line="276" w:lineRule="auto"/>
        <w:rPr>
          <w:rFonts w:cstheme="minorHAnsi"/>
          <w:b/>
          <w:sz w:val="28"/>
          <w:szCs w:val="28"/>
        </w:rPr>
      </w:pPr>
      <w:r w:rsidRPr="00F02071">
        <w:rPr>
          <w:rFonts w:cstheme="minorHAnsi"/>
          <w:b/>
          <w:sz w:val="28"/>
          <w:szCs w:val="28"/>
        </w:rPr>
        <w:t xml:space="preserve"> </w:t>
      </w:r>
    </w:p>
    <w:p w14:paraId="0C27DEF4" w14:textId="77777777" w:rsidR="00F02071" w:rsidRPr="00F02071" w:rsidRDefault="00F02071" w:rsidP="00F02071">
      <w:pPr>
        <w:spacing w:after="0" w:line="240" w:lineRule="auto"/>
        <w:rPr>
          <w:rFonts w:cstheme="minorHAnsi"/>
          <w:sz w:val="28"/>
          <w:szCs w:val="28"/>
        </w:rPr>
      </w:pPr>
      <w:r w:rsidRPr="00F02071">
        <w:rPr>
          <w:rFonts w:cstheme="minorHAnsi"/>
          <w:sz w:val="28"/>
          <w:szCs w:val="28"/>
        </w:rPr>
        <w:t xml:space="preserve">A disaster supply kit should have the basic emergency supply items you and your family would probably need during and after a disaster. Consider the following items when making your disaster supply kit: </w:t>
      </w:r>
    </w:p>
    <w:p w14:paraId="70A0E505" w14:textId="77777777" w:rsidR="00F02071" w:rsidRPr="00F02071" w:rsidRDefault="00F02071" w:rsidP="00F02071">
      <w:pPr>
        <w:pStyle w:val="ListParagraph"/>
        <w:numPr>
          <w:ilvl w:val="0"/>
          <w:numId w:val="7"/>
        </w:numPr>
        <w:spacing w:after="0" w:line="240" w:lineRule="auto"/>
        <w:rPr>
          <w:rFonts w:cstheme="minorHAnsi"/>
          <w:sz w:val="28"/>
          <w:szCs w:val="28"/>
        </w:rPr>
      </w:pPr>
      <w:r w:rsidRPr="00F02071">
        <w:rPr>
          <w:rFonts w:cstheme="minorHAnsi"/>
          <w:sz w:val="28"/>
          <w:szCs w:val="28"/>
        </w:rPr>
        <w:t xml:space="preserve">Water – at least one gallon of water per day per person for 3 to 7 days for drinking and sanitation. </w:t>
      </w:r>
    </w:p>
    <w:p w14:paraId="677EDB5D" w14:textId="77777777" w:rsidR="00F02071" w:rsidRPr="00F02071" w:rsidRDefault="00F02071" w:rsidP="00F02071">
      <w:pPr>
        <w:pStyle w:val="ListParagraph"/>
        <w:numPr>
          <w:ilvl w:val="0"/>
          <w:numId w:val="7"/>
        </w:numPr>
        <w:spacing w:after="0" w:line="240" w:lineRule="auto"/>
        <w:rPr>
          <w:rFonts w:cstheme="minorHAnsi"/>
          <w:sz w:val="28"/>
          <w:szCs w:val="28"/>
        </w:rPr>
      </w:pPr>
      <w:r w:rsidRPr="00F02071">
        <w:rPr>
          <w:rFonts w:cstheme="minorHAnsi"/>
          <w:sz w:val="28"/>
          <w:szCs w:val="28"/>
        </w:rPr>
        <w:t xml:space="preserve">Food – 3 to 7 days of non-perishable, packaged or canned foods. Include foods and beverages for infants, elders, and those on special diets. </w:t>
      </w:r>
    </w:p>
    <w:p w14:paraId="08B26404" w14:textId="77777777" w:rsidR="00F02071" w:rsidRPr="00F02071" w:rsidRDefault="00F02071" w:rsidP="00F02071">
      <w:pPr>
        <w:pStyle w:val="ListParagraph"/>
        <w:numPr>
          <w:ilvl w:val="0"/>
          <w:numId w:val="7"/>
        </w:numPr>
        <w:spacing w:after="0" w:line="240" w:lineRule="auto"/>
        <w:rPr>
          <w:rFonts w:cstheme="minorHAnsi"/>
          <w:sz w:val="28"/>
          <w:szCs w:val="28"/>
        </w:rPr>
      </w:pPr>
      <w:r w:rsidRPr="00F02071">
        <w:rPr>
          <w:rFonts w:cstheme="minorHAnsi"/>
          <w:sz w:val="28"/>
          <w:szCs w:val="28"/>
        </w:rPr>
        <w:t xml:space="preserve">Non-electric can opener, paper plates, plastic cups, plastic utensils, garbage bags with plastic ties, kitchen accessories and cooking utensils </w:t>
      </w:r>
    </w:p>
    <w:p w14:paraId="3EB3B024" w14:textId="77777777" w:rsidR="00F02071" w:rsidRPr="00F02071" w:rsidRDefault="00F02071" w:rsidP="00F02071">
      <w:pPr>
        <w:pStyle w:val="ListParagraph"/>
        <w:numPr>
          <w:ilvl w:val="0"/>
          <w:numId w:val="7"/>
        </w:numPr>
        <w:spacing w:after="0" w:line="240" w:lineRule="auto"/>
        <w:rPr>
          <w:rFonts w:cstheme="minorHAnsi"/>
          <w:sz w:val="28"/>
          <w:szCs w:val="28"/>
        </w:rPr>
      </w:pPr>
      <w:r w:rsidRPr="00F02071">
        <w:rPr>
          <w:rFonts w:cstheme="minorHAnsi"/>
          <w:sz w:val="28"/>
          <w:szCs w:val="28"/>
        </w:rPr>
        <w:t xml:space="preserve">Portable, battery-powered radio or hand-crank radio, and extra batteries, so you can receive important news, weather reports and instructions from local authorities. </w:t>
      </w:r>
    </w:p>
    <w:p w14:paraId="0E7921E2" w14:textId="77777777" w:rsidR="00F02071" w:rsidRPr="00F02071" w:rsidRDefault="00F02071" w:rsidP="00F02071">
      <w:pPr>
        <w:pStyle w:val="ListParagraph"/>
        <w:numPr>
          <w:ilvl w:val="0"/>
          <w:numId w:val="7"/>
        </w:numPr>
        <w:spacing w:after="0" w:line="240" w:lineRule="auto"/>
        <w:rPr>
          <w:rFonts w:cstheme="minorHAnsi"/>
          <w:sz w:val="28"/>
          <w:szCs w:val="28"/>
        </w:rPr>
      </w:pPr>
      <w:r w:rsidRPr="00F02071">
        <w:rPr>
          <w:rFonts w:cstheme="minorHAnsi"/>
          <w:sz w:val="28"/>
          <w:szCs w:val="28"/>
        </w:rPr>
        <w:t xml:space="preserve">First aid kit </w:t>
      </w:r>
    </w:p>
    <w:p w14:paraId="5815958B" w14:textId="77777777" w:rsidR="00F02071" w:rsidRPr="00F02071" w:rsidRDefault="00F02071" w:rsidP="00F02071">
      <w:pPr>
        <w:pStyle w:val="ListParagraph"/>
        <w:numPr>
          <w:ilvl w:val="0"/>
          <w:numId w:val="7"/>
        </w:numPr>
        <w:spacing w:after="0" w:line="240" w:lineRule="auto"/>
        <w:rPr>
          <w:rFonts w:cstheme="minorHAnsi"/>
          <w:sz w:val="28"/>
          <w:szCs w:val="28"/>
        </w:rPr>
      </w:pPr>
      <w:r w:rsidRPr="00F02071">
        <w:rPr>
          <w:rFonts w:cstheme="minorHAnsi"/>
          <w:sz w:val="28"/>
          <w:szCs w:val="28"/>
        </w:rPr>
        <w:t xml:space="preserve">Special needs items such as prescription medications, etc. </w:t>
      </w:r>
    </w:p>
    <w:p w14:paraId="4F16E969" w14:textId="77777777" w:rsidR="00F02071" w:rsidRPr="00F02071" w:rsidRDefault="00F02071" w:rsidP="00F02071">
      <w:pPr>
        <w:spacing w:after="0" w:line="240" w:lineRule="auto"/>
        <w:ind w:firstLine="60"/>
        <w:rPr>
          <w:rFonts w:cstheme="minorHAnsi"/>
          <w:sz w:val="28"/>
          <w:szCs w:val="28"/>
        </w:rPr>
      </w:pPr>
    </w:p>
    <w:p w14:paraId="3D053AE9" w14:textId="0C63AE48" w:rsidR="006A0BA6" w:rsidRDefault="006A0BA6" w:rsidP="006A0BA6">
      <w:pPr>
        <w:spacing w:after="0" w:line="276" w:lineRule="auto"/>
        <w:rPr>
          <w:rFonts w:cstheme="minorHAnsi"/>
          <w:b/>
          <w:sz w:val="32"/>
          <w:szCs w:val="28"/>
        </w:rPr>
      </w:pPr>
      <w:r w:rsidRPr="006A0BA6">
        <w:rPr>
          <w:rFonts w:cstheme="minorHAnsi"/>
          <w:b/>
          <w:sz w:val="32"/>
          <w:szCs w:val="28"/>
        </w:rPr>
        <w:t xml:space="preserve">A Special Note for </w:t>
      </w:r>
      <w:r w:rsidR="001431FA">
        <w:rPr>
          <w:rFonts w:cstheme="minorHAnsi"/>
          <w:b/>
          <w:sz w:val="32"/>
          <w:szCs w:val="28"/>
        </w:rPr>
        <w:t>Service Animals</w:t>
      </w:r>
    </w:p>
    <w:p w14:paraId="0CB1C75A" w14:textId="77777777" w:rsidR="006A0BA6" w:rsidRPr="006A0BA6" w:rsidRDefault="006A0BA6" w:rsidP="006A0BA6">
      <w:pPr>
        <w:spacing w:after="0" w:line="276" w:lineRule="auto"/>
        <w:rPr>
          <w:rFonts w:cstheme="minorHAnsi"/>
          <w:sz w:val="28"/>
          <w:szCs w:val="28"/>
        </w:rPr>
      </w:pPr>
      <w:r w:rsidRPr="006A0BA6">
        <w:rPr>
          <w:rFonts w:cstheme="minorHAnsi"/>
          <w:sz w:val="28"/>
          <w:szCs w:val="28"/>
        </w:rPr>
        <w:t xml:space="preserve">If you have a guide dog or other service animal, please think about them during the emergency too. Packing food, water, and even toys for your service animal will help them “weather the storm” better. As mentioned above, it may help to inform your planned evacuation shelter that you have a service animal. These animals are in-tune with you and your feelings and chances are </w:t>
      </w:r>
      <w:r w:rsidR="0083369C" w:rsidRPr="006A0BA6">
        <w:rPr>
          <w:rFonts w:cstheme="minorHAnsi"/>
          <w:sz w:val="28"/>
          <w:szCs w:val="28"/>
        </w:rPr>
        <w:t>you are</w:t>
      </w:r>
      <w:r w:rsidRPr="006A0BA6">
        <w:rPr>
          <w:rFonts w:cstheme="minorHAnsi"/>
          <w:sz w:val="28"/>
          <w:szCs w:val="28"/>
        </w:rPr>
        <w:t xml:space="preserve"> also very close to them as well. </w:t>
      </w:r>
      <w:r w:rsidR="0083369C" w:rsidRPr="006A0BA6">
        <w:rPr>
          <w:rFonts w:cstheme="minorHAnsi"/>
          <w:sz w:val="28"/>
          <w:szCs w:val="28"/>
        </w:rPr>
        <w:t>Planning</w:t>
      </w:r>
      <w:r w:rsidRPr="006A0BA6">
        <w:rPr>
          <w:rFonts w:cstheme="minorHAnsi"/>
          <w:sz w:val="28"/>
          <w:szCs w:val="28"/>
        </w:rPr>
        <w:t xml:space="preserve"> will help you both stay calm, knowing </w:t>
      </w:r>
      <w:r w:rsidR="0083369C" w:rsidRPr="006A0BA6">
        <w:rPr>
          <w:rFonts w:cstheme="minorHAnsi"/>
          <w:sz w:val="28"/>
          <w:szCs w:val="28"/>
        </w:rPr>
        <w:t>you are</w:t>
      </w:r>
      <w:r w:rsidRPr="006A0BA6">
        <w:rPr>
          <w:rFonts w:cstheme="minorHAnsi"/>
          <w:sz w:val="28"/>
          <w:szCs w:val="28"/>
        </w:rPr>
        <w:t xml:space="preserve"> prepared should a hurricane or other natural disaster situation arises.</w:t>
      </w:r>
    </w:p>
    <w:p w14:paraId="1B397ED8" w14:textId="77777777" w:rsidR="0088101F" w:rsidRDefault="0088101F" w:rsidP="006A0BA6">
      <w:pPr>
        <w:spacing w:after="0" w:line="276" w:lineRule="auto"/>
        <w:rPr>
          <w:rFonts w:cstheme="minorHAnsi"/>
          <w:b/>
          <w:sz w:val="32"/>
          <w:szCs w:val="28"/>
        </w:rPr>
      </w:pPr>
    </w:p>
    <w:p w14:paraId="07C3F253" w14:textId="77777777" w:rsidR="006A0BA6" w:rsidRDefault="006A0BA6" w:rsidP="006A0BA6">
      <w:pPr>
        <w:spacing w:after="0" w:line="276" w:lineRule="auto"/>
        <w:rPr>
          <w:rFonts w:cstheme="minorHAnsi"/>
          <w:b/>
          <w:sz w:val="32"/>
          <w:szCs w:val="28"/>
        </w:rPr>
      </w:pPr>
      <w:r w:rsidRPr="006A0BA6">
        <w:rPr>
          <w:rFonts w:cstheme="minorHAnsi"/>
          <w:b/>
          <w:sz w:val="32"/>
          <w:szCs w:val="28"/>
        </w:rPr>
        <w:t>Additional Hurricane Preparedness Resources</w:t>
      </w:r>
    </w:p>
    <w:p w14:paraId="03340311" w14:textId="77777777" w:rsidR="006A0BA6" w:rsidRDefault="006A0BA6" w:rsidP="006A0BA6">
      <w:pPr>
        <w:spacing w:after="0" w:line="276" w:lineRule="auto"/>
        <w:rPr>
          <w:rFonts w:cstheme="minorHAnsi"/>
          <w:sz w:val="28"/>
          <w:szCs w:val="28"/>
        </w:rPr>
      </w:pPr>
      <w:r w:rsidRPr="006A0BA6">
        <w:rPr>
          <w:rFonts w:cstheme="minorHAnsi"/>
          <w:sz w:val="28"/>
          <w:szCs w:val="28"/>
        </w:rPr>
        <w:lastRenderedPageBreak/>
        <w:t xml:space="preserve">The Ready.gov government website suggests preparing your home as well and </w:t>
      </w:r>
      <w:r w:rsidR="0083369C" w:rsidRPr="006A0BA6">
        <w:rPr>
          <w:rFonts w:cstheme="minorHAnsi"/>
          <w:sz w:val="28"/>
          <w:szCs w:val="28"/>
        </w:rPr>
        <w:t>we would</w:t>
      </w:r>
      <w:r w:rsidRPr="006A0BA6">
        <w:rPr>
          <w:rFonts w:cstheme="minorHAnsi"/>
          <w:sz w:val="28"/>
          <w:szCs w:val="28"/>
        </w:rPr>
        <w:t xml:space="preserve"> recommend you review their information </w:t>
      </w:r>
      <w:r w:rsidR="0083369C">
        <w:rPr>
          <w:rFonts w:cstheme="minorHAnsi"/>
          <w:sz w:val="28"/>
          <w:szCs w:val="28"/>
        </w:rPr>
        <w:t>for how to secure your property</w:t>
      </w:r>
      <w:r w:rsidRPr="006A0BA6">
        <w:rPr>
          <w:rFonts w:cstheme="minorHAnsi"/>
          <w:sz w:val="28"/>
          <w:szCs w:val="28"/>
        </w:rPr>
        <w:t>. For some more information on how to prepare for emergencies, please review the information on the following websites:</w:t>
      </w:r>
    </w:p>
    <w:p w14:paraId="7D665D64" w14:textId="77777777" w:rsidR="001B712B" w:rsidRDefault="001B712B" w:rsidP="006A0BA6">
      <w:pPr>
        <w:spacing w:after="0" w:line="276" w:lineRule="auto"/>
        <w:rPr>
          <w:rFonts w:cstheme="minorHAnsi"/>
          <w:sz w:val="28"/>
          <w:szCs w:val="28"/>
        </w:rPr>
      </w:pPr>
    </w:p>
    <w:p w14:paraId="5B19CAB4" w14:textId="77777777" w:rsidR="006A0BA6" w:rsidRPr="001B712B" w:rsidRDefault="006A0BA6" w:rsidP="001B712B">
      <w:pPr>
        <w:pStyle w:val="ListParagraph"/>
        <w:numPr>
          <w:ilvl w:val="0"/>
          <w:numId w:val="6"/>
        </w:numPr>
        <w:spacing w:after="0" w:line="276" w:lineRule="auto"/>
        <w:rPr>
          <w:rFonts w:cstheme="minorHAnsi"/>
          <w:sz w:val="28"/>
          <w:szCs w:val="28"/>
        </w:rPr>
      </w:pPr>
      <w:r w:rsidRPr="001B712B">
        <w:rPr>
          <w:rFonts w:cstheme="minorHAnsi"/>
          <w:sz w:val="28"/>
          <w:szCs w:val="28"/>
        </w:rPr>
        <w:t xml:space="preserve">Ready.gov </w:t>
      </w:r>
      <w:r w:rsidR="0088101F" w:rsidRPr="001B712B">
        <w:rPr>
          <w:rFonts w:cstheme="minorHAnsi"/>
          <w:sz w:val="28"/>
          <w:szCs w:val="28"/>
        </w:rPr>
        <w:t xml:space="preserve">found at </w:t>
      </w:r>
      <w:hyperlink r:id="rId6" w:history="1">
        <w:r w:rsidR="0088101F" w:rsidRPr="001B712B">
          <w:rPr>
            <w:rStyle w:val="Hyperlink"/>
            <w:rFonts w:cstheme="minorHAnsi"/>
            <w:sz w:val="28"/>
            <w:szCs w:val="28"/>
          </w:rPr>
          <w:t>https://www.ready.gov/hurricanes</w:t>
        </w:r>
      </w:hyperlink>
    </w:p>
    <w:p w14:paraId="0782323C" w14:textId="77777777" w:rsidR="006A0BA6" w:rsidRPr="001B712B" w:rsidRDefault="006A0BA6" w:rsidP="001B712B">
      <w:pPr>
        <w:pStyle w:val="ListParagraph"/>
        <w:numPr>
          <w:ilvl w:val="0"/>
          <w:numId w:val="6"/>
        </w:numPr>
        <w:spacing w:after="0" w:line="276" w:lineRule="auto"/>
        <w:rPr>
          <w:rFonts w:cstheme="minorHAnsi"/>
          <w:sz w:val="28"/>
          <w:szCs w:val="28"/>
        </w:rPr>
      </w:pPr>
      <w:r w:rsidRPr="001B712B">
        <w:rPr>
          <w:rFonts w:cstheme="minorHAnsi"/>
          <w:sz w:val="28"/>
          <w:szCs w:val="28"/>
        </w:rPr>
        <w:t xml:space="preserve">Hurricane Safety Tips for the Blind found at </w:t>
      </w:r>
      <w:hyperlink r:id="rId7" w:history="1">
        <w:r w:rsidRPr="001B712B">
          <w:rPr>
            <w:rStyle w:val="Hyperlink"/>
            <w:rFonts w:cstheme="minorHAnsi"/>
            <w:sz w:val="28"/>
            <w:szCs w:val="28"/>
          </w:rPr>
          <w:t>https://brailleworks.com/hurricane-safety-tips-for-the-blind/</w:t>
        </w:r>
      </w:hyperlink>
    </w:p>
    <w:p w14:paraId="28CDEF48" w14:textId="77777777" w:rsidR="0088101F" w:rsidRDefault="0088101F" w:rsidP="0088101F">
      <w:pPr>
        <w:spacing w:after="0"/>
        <w:rPr>
          <w:rFonts w:cstheme="minorHAnsi"/>
          <w:b/>
          <w:sz w:val="32"/>
          <w:szCs w:val="28"/>
        </w:rPr>
      </w:pPr>
    </w:p>
    <w:p w14:paraId="7F615B91" w14:textId="77777777" w:rsidR="0088101F" w:rsidRPr="001E6D66" w:rsidRDefault="0088101F" w:rsidP="0088101F">
      <w:pPr>
        <w:spacing w:after="0"/>
        <w:rPr>
          <w:rFonts w:cstheme="minorHAnsi"/>
          <w:b/>
          <w:sz w:val="32"/>
          <w:szCs w:val="28"/>
        </w:rPr>
      </w:pPr>
      <w:r w:rsidRPr="001E6D66">
        <w:rPr>
          <w:rFonts w:cstheme="minorHAnsi"/>
          <w:b/>
          <w:sz w:val="32"/>
          <w:szCs w:val="28"/>
        </w:rPr>
        <w:t>Notes from Your Reader Advisors</w:t>
      </w:r>
    </w:p>
    <w:p w14:paraId="5502D5A4" w14:textId="77777777" w:rsidR="0088101F" w:rsidRPr="001E6D66" w:rsidRDefault="0088101F" w:rsidP="0088101F">
      <w:pPr>
        <w:spacing w:after="0"/>
        <w:rPr>
          <w:rFonts w:cstheme="minorHAnsi"/>
          <w:sz w:val="28"/>
          <w:szCs w:val="28"/>
        </w:rPr>
      </w:pPr>
      <w:r w:rsidRPr="001E6D66">
        <w:rPr>
          <w:rFonts w:cstheme="minorHAnsi"/>
          <w:sz w:val="28"/>
          <w:szCs w:val="28"/>
        </w:rPr>
        <w:t xml:space="preserve">Everyone has a reader advisor, available by telephone and email, who is here to help ensure you are receiving the books you would like, when you would like them, at a good pace. If you have questions, call 1-800-226-6075 or email </w:t>
      </w:r>
      <w:hyperlink r:id="rId8" w:history="1">
        <w:r w:rsidRPr="001E6D66">
          <w:rPr>
            <w:rStyle w:val="Hyperlink"/>
            <w:rFonts w:cstheme="minorHAnsi"/>
            <w:sz w:val="28"/>
            <w:szCs w:val="28"/>
          </w:rPr>
          <w:t>OPAC_librarian@dbs.fldoe.org</w:t>
        </w:r>
      </w:hyperlink>
      <w:r w:rsidRPr="001E6D66">
        <w:rPr>
          <w:rFonts w:cstheme="minorHAnsi"/>
          <w:sz w:val="28"/>
          <w:szCs w:val="28"/>
        </w:rPr>
        <w:t xml:space="preserve"> and your message </w:t>
      </w:r>
      <w:proofErr w:type="gramStart"/>
      <w:r w:rsidRPr="001E6D66">
        <w:rPr>
          <w:rFonts w:cstheme="minorHAnsi"/>
          <w:sz w:val="28"/>
          <w:szCs w:val="28"/>
        </w:rPr>
        <w:t>will be routed</w:t>
      </w:r>
      <w:proofErr w:type="gramEnd"/>
      <w:r w:rsidRPr="001E6D66">
        <w:rPr>
          <w:rFonts w:cstheme="minorHAnsi"/>
          <w:sz w:val="28"/>
          <w:szCs w:val="28"/>
        </w:rPr>
        <w:t xml:space="preserve"> right to the person who handles your account. </w:t>
      </w:r>
    </w:p>
    <w:p w14:paraId="68CADA1B" w14:textId="77777777" w:rsidR="0088101F" w:rsidRPr="001E6D66" w:rsidRDefault="0088101F" w:rsidP="0088101F">
      <w:pPr>
        <w:spacing w:after="0"/>
        <w:rPr>
          <w:rFonts w:cstheme="minorHAnsi"/>
          <w:sz w:val="28"/>
          <w:szCs w:val="28"/>
        </w:rPr>
      </w:pPr>
    </w:p>
    <w:p w14:paraId="491E1C5E" w14:textId="77777777" w:rsidR="0088101F" w:rsidRPr="001E6D66" w:rsidRDefault="0088101F" w:rsidP="0088101F">
      <w:pPr>
        <w:spacing w:after="0"/>
        <w:rPr>
          <w:rFonts w:cstheme="minorHAnsi"/>
          <w:sz w:val="28"/>
          <w:szCs w:val="28"/>
        </w:rPr>
      </w:pPr>
      <w:r w:rsidRPr="001E6D66">
        <w:rPr>
          <w:rFonts w:cstheme="minorHAnsi"/>
          <w:sz w:val="28"/>
          <w:szCs w:val="28"/>
        </w:rPr>
        <w:t>We have a few tips to help make contact and continued service as successful as possible:</w:t>
      </w:r>
    </w:p>
    <w:p w14:paraId="233324D5" w14:textId="77777777" w:rsidR="0088101F" w:rsidRPr="001E6D66" w:rsidRDefault="0088101F" w:rsidP="0088101F">
      <w:pPr>
        <w:spacing w:after="0"/>
        <w:rPr>
          <w:rFonts w:cstheme="minorHAnsi"/>
          <w:sz w:val="28"/>
          <w:szCs w:val="28"/>
        </w:rPr>
      </w:pPr>
    </w:p>
    <w:p w14:paraId="7C18BB51" w14:textId="77777777" w:rsidR="0088101F" w:rsidRPr="001E6D66" w:rsidRDefault="0088101F" w:rsidP="0088101F">
      <w:pPr>
        <w:pStyle w:val="ListParagraph"/>
        <w:numPr>
          <w:ilvl w:val="0"/>
          <w:numId w:val="1"/>
        </w:numPr>
        <w:spacing w:after="0"/>
        <w:rPr>
          <w:rFonts w:cstheme="minorHAnsi"/>
          <w:sz w:val="28"/>
          <w:szCs w:val="28"/>
        </w:rPr>
      </w:pPr>
      <w:r w:rsidRPr="001E6D66">
        <w:rPr>
          <w:rFonts w:cstheme="minorHAnsi"/>
          <w:sz w:val="28"/>
          <w:szCs w:val="28"/>
        </w:rPr>
        <w:t>When leaving a voice message, please leave your full name with spelling of your last name to make sure we find your account right away. Include the city you live in and the phone number as well. If you do not need a return phone call, let us know.</w:t>
      </w:r>
    </w:p>
    <w:p w14:paraId="5BD71E9E" w14:textId="77777777" w:rsidR="0088101F" w:rsidRPr="001E6D66" w:rsidRDefault="0088101F" w:rsidP="0088101F">
      <w:pPr>
        <w:pStyle w:val="ListParagraph"/>
        <w:numPr>
          <w:ilvl w:val="0"/>
          <w:numId w:val="1"/>
        </w:numPr>
        <w:spacing w:after="0"/>
        <w:rPr>
          <w:rFonts w:cstheme="minorHAnsi"/>
          <w:sz w:val="28"/>
          <w:szCs w:val="28"/>
        </w:rPr>
      </w:pPr>
      <w:proofErr w:type="gramStart"/>
      <w:r w:rsidRPr="001E6D66">
        <w:rPr>
          <w:rFonts w:cstheme="minorHAnsi"/>
          <w:sz w:val="28"/>
          <w:szCs w:val="28"/>
        </w:rPr>
        <w:t>Going on vacation?</w:t>
      </w:r>
      <w:proofErr w:type="gramEnd"/>
      <w:r w:rsidRPr="001E6D66">
        <w:rPr>
          <w:rFonts w:cstheme="minorHAnsi"/>
          <w:sz w:val="28"/>
          <w:szCs w:val="28"/>
        </w:rPr>
        <w:t xml:space="preserve">  Give us a call to put your books on hold until you return.</w:t>
      </w:r>
    </w:p>
    <w:p w14:paraId="66BE678A" w14:textId="77777777" w:rsidR="0088101F" w:rsidRPr="001E6D66" w:rsidRDefault="006E4C30" w:rsidP="0088101F">
      <w:pPr>
        <w:pStyle w:val="ListParagraph"/>
        <w:numPr>
          <w:ilvl w:val="0"/>
          <w:numId w:val="1"/>
        </w:numPr>
        <w:spacing w:after="0"/>
        <w:rPr>
          <w:rFonts w:cstheme="minorHAnsi"/>
          <w:sz w:val="28"/>
          <w:szCs w:val="28"/>
        </w:rPr>
      </w:pPr>
      <w:proofErr w:type="gramStart"/>
      <w:r>
        <w:rPr>
          <w:rFonts w:cstheme="minorHAnsi"/>
          <w:sz w:val="28"/>
          <w:szCs w:val="28"/>
        </w:rPr>
        <w:t xml:space="preserve">Listened to </w:t>
      </w:r>
      <w:r w:rsidR="0088101F" w:rsidRPr="001E6D66">
        <w:rPr>
          <w:rFonts w:cstheme="minorHAnsi"/>
          <w:sz w:val="28"/>
          <w:szCs w:val="28"/>
        </w:rPr>
        <w:t>all the books by your favorite author?</w:t>
      </w:r>
      <w:proofErr w:type="gramEnd"/>
      <w:r w:rsidR="0088101F" w:rsidRPr="001E6D66">
        <w:rPr>
          <w:rFonts w:cstheme="minorHAnsi"/>
          <w:sz w:val="28"/>
          <w:szCs w:val="28"/>
        </w:rPr>
        <w:t xml:space="preserve">  Give your Reader Advisor a call for suggestions on new authors similar to the ones you like.</w:t>
      </w:r>
    </w:p>
    <w:p w14:paraId="319718A9" w14:textId="77777777" w:rsidR="0088101F" w:rsidRPr="001E6D66" w:rsidRDefault="0088101F" w:rsidP="0088101F">
      <w:pPr>
        <w:pStyle w:val="ListParagraph"/>
        <w:numPr>
          <w:ilvl w:val="0"/>
          <w:numId w:val="1"/>
        </w:numPr>
        <w:spacing w:after="0"/>
        <w:rPr>
          <w:rFonts w:cstheme="minorHAnsi"/>
          <w:sz w:val="28"/>
          <w:szCs w:val="28"/>
        </w:rPr>
      </w:pPr>
      <w:r w:rsidRPr="001E6D66">
        <w:rPr>
          <w:rFonts w:cstheme="minorHAnsi"/>
          <w:sz w:val="28"/>
          <w:szCs w:val="28"/>
        </w:rPr>
        <w:t xml:space="preserve">Remember your Talking Books have a </w:t>
      </w:r>
      <w:r w:rsidR="001C311F" w:rsidRPr="001E6D66">
        <w:rPr>
          <w:rFonts w:cstheme="minorHAnsi"/>
          <w:sz w:val="28"/>
          <w:szCs w:val="28"/>
        </w:rPr>
        <w:t>45-day</w:t>
      </w:r>
      <w:r w:rsidRPr="001E6D66">
        <w:rPr>
          <w:rFonts w:cstheme="minorHAnsi"/>
          <w:sz w:val="28"/>
          <w:szCs w:val="28"/>
        </w:rPr>
        <w:t xml:space="preserve"> loan period, if you need more time call and we can extend the deadline. Multiple Book Cartridges have a </w:t>
      </w:r>
      <w:proofErr w:type="gramStart"/>
      <w:r w:rsidRPr="001E6D66">
        <w:rPr>
          <w:rFonts w:cstheme="minorHAnsi"/>
          <w:sz w:val="28"/>
          <w:szCs w:val="28"/>
        </w:rPr>
        <w:t>loan</w:t>
      </w:r>
      <w:proofErr w:type="gramEnd"/>
      <w:r w:rsidRPr="001E6D66">
        <w:rPr>
          <w:rFonts w:cstheme="minorHAnsi"/>
          <w:sz w:val="28"/>
          <w:szCs w:val="28"/>
        </w:rPr>
        <w:t xml:space="preserve"> period of 90 days.</w:t>
      </w:r>
    </w:p>
    <w:p w14:paraId="0C99EB15" w14:textId="77777777" w:rsidR="0088101F" w:rsidRPr="001E6D66" w:rsidRDefault="0088101F" w:rsidP="0088101F">
      <w:pPr>
        <w:pStyle w:val="ListParagraph"/>
        <w:numPr>
          <w:ilvl w:val="0"/>
          <w:numId w:val="1"/>
        </w:numPr>
        <w:spacing w:after="0"/>
        <w:rPr>
          <w:rFonts w:cstheme="minorHAnsi"/>
          <w:sz w:val="28"/>
          <w:szCs w:val="28"/>
        </w:rPr>
      </w:pPr>
      <w:proofErr w:type="gramStart"/>
      <w:r w:rsidRPr="001E6D66">
        <w:rPr>
          <w:rFonts w:cstheme="minorHAnsi"/>
          <w:sz w:val="28"/>
          <w:szCs w:val="28"/>
        </w:rPr>
        <w:t>Want to download books you wish to listen to instantly on your own device?</w:t>
      </w:r>
      <w:proofErr w:type="gramEnd"/>
      <w:r w:rsidRPr="001E6D66">
        <w:rPr>
          <w:rFonts w:cstheme="minorHAnsi"/>
          <w:sz w:val="28"/>
          <w:szCs w:val="28"/>
        </w:rPr>
        <w:t xml:space="preserve">  Give us a call and we will explain BARD, our download service.</w:t>
      </w:r>
    </w:p>
    <w:p w14:paraId="07DC3663" w14:textId="77777777" w:rsidR="0088101F" w:rsidRPr="001E6D66" w:rsidRDefault="0088101F" w:rsidP="0088101F">
      <w:pPr>
        <w:pStyle w:val="ListParagraph"/>
        <w:numPr>
          <w:ilvl w:val="0"/>
          <w:numId w:val="1"/>
        </w:numPr>
        <w:spacing w:after="0"/>
        <w:rPr>
          <w:rFonts w:cstheme="minorHAnsi"/>
          <w:sz w:val="28"/>
          <w:szCs w:val="28"/>
        </w:rPr>
      </w:pPr>
      <w:r w:rsidRPr="001E6D66">
        <w:rPr>
          <w:rFonts w:cstheme="minorHAnsi"/>
          <w:sz w:val="28"/>
          <w:szCs w:val="28"/>
        </w:rPr>
        <w:t>Before you move give us a call to change your address and update your records so Talking Books will easily make it to your new home.</w:t>
      </w:r>
    </w:p>
    <w:p w14:paraId="261F1875" w14:textId="77777777" w:rsidR="0088101F" w:rsidRPr="001E6D66" w:rsidRDefault="0088101F" w:rsidP="0088101F">
      <w:pPr>
        <w:pStyle w:val="ListParagraph"/>
        <w:numPr>
          <w:ilvl w:val="0"/>
          <w:numId w:val="1"/>
        </w:numPr>
        <w:spacing w:after="0"/>
        <w:rPr>
          <w:rFonts w:cstheme="minorHAnsi"/>
          <w:sz w:val="28"/>
          <w:szCs w:val="28"/>
        </w:rPr>
      </w:pPr>
      <w:r w:rsidRPr="001E6D66">
        <w:rPr>
          <w:rFonts w:cstheme="minorHAnsi"/>
          <w:sz w:val="28"/>
          <w:szCs w:val="28"/>
        </w:rPr>
        <w:lastRenderedPageBreak/>
        <w:t>There may be days when you call when we may need up to 24 hours to get back in touch with you.  We strive to contact you sooner and we thank you for your patience.</w:t>
      </w:r>
    </w:p>
    <w:p w14:paraId="11FA0597" w14:textId="77777777" w:rsidR="0088101F" w:rsidRDefault="0088101F" w:rsidP="0088101F">
      <w:pPr>
        <w:pStyle w:val="ListParagraph"/>
        <w:numPr>
          <w:ilvl w:val="0"/>
          <w:numId w:val="1"/>
        </w:numPr>
        <w:spacing w:after="0"/>
        <w:rPr>
          <w:rFonts w:cstheme="minorHAnsi"/>
          <w:sz w:val="28"/>
          <w:szCs w:val="28"/>
        </w:rPr>
      </w:pPr>
      <w:r w:rsidRPr="001E6D66">
        <w:rPr>
          <w:rFonts w:cstheme="minorHAnsi"/>
          <w:sz w:val="28"/>
          <w:szCs w:val="28"/>
        </w:rPr>
        <w:t>Hurricane season is upon us again.  Keep your player charged up in the event you must evacuate to a shelter or the power goes out so you may listen to your books.</w:t>
      </w:r>
    </w:p>
    <w:p w14:paraId="3FB53777" w14:textId="77777777" w:rsidR="0007460B" w:rsidRDefault="0007460B" w:rsidP="0007460B">
      <w:pPr>
        <w:spacing w:after="0"/>
        <w:rPr>
          <w:rFonts w:cstheme="minorHAnsi"/>
          <w:b/>
          <w:sz w:val="32"/>
          <w:szCs w:val="28"/>
        </w:rPr>
      </w:pPr>
    </w:p>
    <w:p w14:paraId="261DA041" w14:textId="77777777" w:rsidR="0007460B" w:rsidRPr="0007460B" w:rsidRDefault="0007460B" w:rsidP="0007460B">
      <w:pPr>
        <w:spacing w:after="0"/>
        <w:rPr>
          <w:rFonts w:cstheme="minorHAnsi"/>
          <w:b/>
          <w:sz w:val="32"/>
          <w:szCs w:val="28"/>
        </w:rPr>
      </w:pPr>
      <w:r w:rsidRPr="0007460B">
        <w:rPr>
          <w:rFonts w:cstheme="minorHAnsi"/>
          <w:b/>
          <w:sz w:val="32"/>
          <w:szCs w:val="28"/>
        </w:rPr>
        <w:t>Online Children and Teen Summer Reading Program</w:t>
      </w:r>
    </w:p>
    <w:p w14:paraId="5999B727" w14:textId="77777777" w:rsidR="0007460B" w:rsidRPr="0007460B" w:rsidRDefault="0007460B" w:rsidP="0007460B">
      <w:pPr>
        <w:spacing w:after="0"/>
        <w:rPr>
          <w:rFonts w:cstheme="minorHAnsi"/>
          <w:b/>
          <w:sz w:val="32"/>
          <w:szCs w:val="28"/>
        </w:rPr>
      </w:pPr>
    </w:p>
    <w:p w14:paraId="79142F54" w14:textId="77777777" w:rsidR="0007460B" w:rsidRPr="0007460B" w:rsidRDefault="0007460B" w:rsidP="0007460B">
      <w:pPr>
        <w:spacing w:after="0"/>
        <w:rPr>
          <w:rFonts w:cstheme="minorHAnsi"/>
          <w:sz w:val="28"/>
          <w:szCs w:val="28"/>
        </w:rPr>
      </w:pPr>
      <w:r w:rsidRPr="0007460B">
        <w:rPr>
          <w:rFonts w:cstheme="minorHAnsi"/>
          <w:sz w:val="28"/>
          <w:szCs w:val="28"/>
        </w:rPr>
        <w:t xml:space="preserve">Join the </w:t>
      </w:r>
      <w:proofErr w:type="gramStart"/>
      <w:r w:rsidRPr="0007460B">
        <w:rPr>
          <w:rFonts w:cstheme="minorHAnsi"/>
          <w:sz w:val="28"/>
          <w:szCs w:val="28"/>
        </w:rPr>
        <w:t>Summer</w:t>
      </w:r>
      <w:proofErr w:type="gramEnd"/>
      <w:r w:rsidRPr="0007460B">
        <w:rPr>
          <w:rFonts w:cstheme="minorHAnsi"/>
          <w:sz w:val="28"/>
          <w:szCs w:val="28"/>
        </w:rPr>
        <w:t xml:space="preserve"> 2018 reading program from now through July 31st and read the absolute best books selected by other kids and teens! Our reading lists combine many exciting topics and the 2018-2019 Sunshine State and Florida Teens Read lists! This program is entirely online! Friends of Library Access, Inc. will provide prizes based upon the number of books read.</w:t>
      </w:r>
    </w:p>
    <w:p w14:paraId="16689364" w14:textId="77777777" w:rsidR="0007460B" w:rsidRPr="0007460B" w:rsidRDefault="0007460B" w:rsidP="0007460B">
      <w:pPr>
        <w:spacing w:after="0"/>
        <w:rPr>
          <w:rFonts w:cstheme="minorHAnsi"/>
          <w:sz w:val="28"/>
          <w:szCs w:val="28"/>
        </w:rPr>
      </w:pPr>
    </w:p>
    <w:p w14:paraId="44EB3021" w14:textId="77777777" w:rsidR="0007460B" w:rsidRPr="0007460B" w:rsidRDefault="0007460B" w:rsidP="0007460B">
      <w:pPr>
        <w:spacing w:after="0"/>
        <w:rPr>
          <w:rFonts w:cstheme="minorHAnsi"/>
          <w:sz w:val="28"/>
          <w:szCs w:val="28"/>
        </w:rPr>
      </w:pPr>
      <w:r w:rsidRPr="0007460B">
        <w:rPr>
          <w:rFonts w:cstheme="minorHAnsi"/>
          <w:sz w:val="28"/>
          <w:szCs w:val="28"/>
        </w:rPr>
        <w:t xml:space="preserve">Go to our website at http://www.dbs.fldoe.org, go to the Braille and Talking Book Library page, and select the Summer Reading Program link. You can sign up and contact the librarian Maureen right from that page. For your convenience, here is the address: summer.reading@dbs.fldoe.org </w:t>
      </w:r>
    </w:p>
    <w:p w14:paraId="0DA242CD" w14:textId="77777777" w:rsidR="0007460B" w:rsidRPr="0007460B" w:rsidRDefault="0007460B" w:rsidP="0007460B">
      <w:pPr>
        <w:spacing w:after="0"/>
        <w:rPr>
          <w:rFonts w:cstheme="minorHAnsi"/>
          <w:sz w:val="28"/>
          <w:szCs w:val="28"/>
        </w:rPr>
      </w:pPr>
    </w:p>
    <w:p w14:paraId="24E959AA" w14:textId="77777777" w:rsidR="006A0BA6" w:rsidRPr="006A0BA6" w:rsidRDefault="006A0BA6" w:rsidP="006A0BA6">
      <w:pPr>
        <w:spacing w:after="0" w:line="276" w:lineRule="auto"/>
        <w:rPr>
          <w:rFonts w:cstheme="minorHAnsi"/>
          <w:sz w:val="28"/>
          <w:szCs w:val="28"/>
        </w:rPr>
      </w:pPr>
    </w:p>
    <w:p w14:paraId="27218229" w14:textId="77777777" w:rsidR="00EA403F" w:rsidRPr="001E6D66" w:rsidRDefault="00EA403F" w:rsidP="00EA403F">
      <w:pPr>
        <w:spacing w:after="0"/>
        <w:rPr>
          <w:rFonts w:cstheme="minorHAnsi"/>
          <w:b/>
          <w:sz w:val="32"/>
          <w:szCs w:val="28"/>
        </w:rPr>
      </w:pPr>
      <w:r w:rsidRPr="001E6D66">
        <w:rPr>
          <w:rFonts w:cstheme="minorHAnsi"/>
          <w:b/>
          <w:sz w:val="32"/>
          <w:szCs w:val="28"/>
        </w:rPr>
        <w:t>Perfecting Your Catalog Search</w:t>
      </w:r>
    </w:p>
    <w:p w14:paraId="4B8B2999" w14:textId="77777777" w:rsidR="00EA403F" w:rsidRPr="001E6D66" w:rsidRDefault="00EA403F" w:rsidP="00EA403F">
      <w:pPr>
        <w:spacing w:after="0"/>
        <w:rPr>
          <w:rFonts w:cstheme="minorHAnsi"/>
          <w:b/>
          <w:sz w:val="28"/>
          <w:szCs w:val="28"/>
        </w:rPr>
      </w:pPr>
    </w:p>
    <w:p w14:paraId="34C7B018" w14:textId="77777777" w:rsidR="00EA403F" w:rsidRPr="001E6D66" w:rsidRDefault="00EA403F" w:rsidP="00EA403F">
      <w:pPr>
        <w:spacing w:after="0"/>
        <w:rPr>
          <w:rFonts w:cstheme="minorHAnsi"/>
          <w:sz w:val="28"/>
          <w:szCs w:val="28"/>
        </w:rPr>
      </w:pPr>
      <w:r w:rsidRPr="001E6D66">
        <w:rPr>
          <w:rFonts w:cstheme="minorHAnsi"/>
          <w:sz w:val="28"/>
          <w:szCs w:val="28"/>
        </w:rPr>
        <w:t xml:space="preserve">When searching the catalog on our website, you sometimes get a lot more results than you bargain for. </w:t>
      </w:r>
      <w:r w:rsidR="00931434" w:rsidRPr="001E6D66">
        <w:rPr>
          <w:rFonts w:cstheme="minorHAnsi"/>
          <w:sz w:val="28"/>
          <w:szCs w:val="28"/>
        </w:rPr>
        <w:t>However,</w:t>
      </w:r>
      <w:r w:rsidRPr="001E6D66">
        <w:rPr>
          <w:rFonts w:cstheme="minorHAnsi"/>
          <w:sz w:val="28"/>
          <w:szCs w:val="28"/>
        </w:rPr>
        <w:t xml:space="preserve"> we have a few tips to make it easier to find </w:t>
      </w:r>
      <w:r w:rsidR="00F31E81">
        <w:rPr>
          <w:rFonts w:cstheme="minorHAnsi"/>
          <w:sz w:val="28"/>
          <w:szCs w:val="28"/>
        </w:rPr>
        <w:t>what you are looking for:</w:t>
      </w:r>
    </w:p>
    <w:p w14:paraId="6BBB5691" w14:textId="77777777" w:rsidR="00931434" w:rsidRPr="001E6D66" w:rsidRDefault="00931434" w:rsidP="00931434">
      <w:pPr>
        <w:spacing w:after="0"/>
        <w:rPr>
          <w:rFonts w:cstheme="minorHAnsi"/>
          <w:sz w:val="28"/>
          <w:szCs w:val="28"/>
        </w:rPr>
      </w:pPr>
    </w:p>
    <w:p w14:paraId="0CF4EE51" w14:textId="77777777" w:rsidR="00931434" w:rsidRPr="001E6D66" w:rsidRDefault="00931434" w:rsidP="00931434">
      <w:pPr>
        <w:spacing w:after="0"/>
        <w:rPr>
          <w:rFonts w:cstheme="minorHAnsi"/>
          <w:sz w:val="28"/>
          <w:szCs w:val="28"/>
        </w:rPr>
      </w:pPr>
      <w:r w:rsidRPr="001E6D66">
        <w:rPr>
          <w:rFonts w:cstheme="minorHAnsi"/>
          <w:sz w:val="28"/>
          <w:szCs w:val="28"/>
        </w:rPr>
        <w:t xml:space="preserve">Start on the </w:t>
      </w:r>
      <w:proofErr w:type="spellStart"/>
      <w:r w:rsidRPr="001E6D66">
        <w:rPr>
          <w:rFonts w:cstheme="minorHAnsi"/>
          <w:sz w:val="28"/>
          <w:szCs w:val="28"/>
        </w:rPr>
        <w:t>WebOPAC</w:t>
      </w:r>
      <w:proofErr w:type="spellEnd"/>
      <w:r w:rsidRPr="001E6D66">
        <w:rPr>
          <w:rFonts w:cstheme="minorHAnsi"/>
          <w:sz w:val="28"/>
          <w:szCs w:val="28"/>
        </w:rPr>
        <w:t xml:space="preserve"> website at </w:t>
      </w:r>
      <w:hyperlink r:id="rId9" w:history="1">
        <w:r w:rsidRPr="001E6D66">
          <w:rPr>
            <w:rStyle w:val="Hyperlink"/>
            <w:rFonts w:cstheme="minorHAnsi"/>
            <w:sz w:val="28"/>
            <w:szCs w:val="28"/>
          </w:rPr>
          <w:t>https://webopac.klas.com/fl1aopac/</w:t>
        </w:r>
      </w:hyperlink>
      <w:r w:rsidRPr="001E6D66">
        <w:rPr>
          <w:rFonts w:cstheme="minorHAnsi"/>
          <w:sz w:val="28"/>
          <w:szCs w:val="28"/>
        </w:rPr>
        <w:t>.</w:t>
      </w:r>
    </w:p>
    <w:p w14:paraId="2B6753CC" w14:textId="77777777" w:rsidR="00931434" w:rsidRPr="001E6D66" w:rsidRDefault="00931434" w:rsidP="00931434">
      <w:pPr>
        <w:spacing w:after="0"/>
        <w:rPr>
          <w:rFonts w:cstheme="minorHAnsi"/>
          <w:sz w:val="28"/>
          <w:szCs w:val="28"/>
        </w:rPr>
      </w:pPr>
    </w:p>
    <w:p w14:paraId="36067FB1" w14:textId="77777777" w:rsidR="00931434" w:rsidRPr="001E6D66" w:rsidRDefault="00931434" w:rsidP="00931434">
      <w:pPr>
        <w:pStyle w:val="ListParagraph"/>
        <w:numPr>
          <w:ilvl w:val="0"/>
          <w:numId w:val="3"/>
        </w:numPr>
        <w:spacing w:after="0"/>
        <w:rPr>
          <w:rFonts w:cstheme="minorHAnsi"/>
          <w:sz w:val="28"/>
          <w:szCs w:val="28"/>
        </w:rPr>
      </w:pPr>
      <w:r w:rsidRPr="001E6D66">
        <w:rPr>
          <w:rFonts w:cstheme="minorHAnsi"/>
          <w:sz w:val="28"/>
          <w:szCs w:val="28"/>
        </w:rPr>
        <w:t xml:space="preserve">Click on the SEARCH button. Then type what you are looking for in the QUERY box. This can be an author's name, a title, a subject, or a keyword. In most </w:t>
      </w:r>
      <w:proofErr w:type="gramStart"/>
      <w:r w:rsidRPr="001E6D66">
        <w:rPr>
          <w:rFonts w:cstheme="minorHAnsi"/>
          <w:sz w:val="28"/>
          <w:szCs w:val="28"/>
        </w:rPr>
        <w:t>cases</w:t>
      </w:r>
      <w:proofErr w:type="gramEnd"/>
      <w:r w:rsidRPr="001E6D66">
        <w:rPr>
          <w:rFonts w:cstheme="minorHAnsi"/>
          <w:sz w:val="28"/>
          <w:szCs w:val="28"/>
        </w:rPr>
        <w:t xml:space="preserve"> this will bring up what you want. Make certain to spell everything correctly. The catalog cannot retrieve words or names it does not recognize.</w:t>
      </w:r>
    </w:p>
    <w:p w14:paraId="325D8730" w14:textId="77777777" w:rsidR="00931434" w:rsidRPr="001E6D66" w:rsidRDefault="00931434" w:rsidP="00931434">
      <w:pPr>
        <w:pStyle w:val="ListParagraph"/>
        <w:numPr>
          <w:ilvl w:val="0"/>
          <w:numId w:val="2"/>
        </w:numPr>
        <w:spacing w:after="0"/>
        <w:rPr>
          <w:rFonts w:cstheme="minorHAnsi"/>
          <w:sz w:val="28"/>
          <w:szCs w:val="28"/>
        </w:rPr>
      </w:pPr>
      <w:r w:rsidRPr="001E6D66">
        <w:rPr>
          <w:rFonts w:cstheme="minorHAnsi"/>
          <w:sz w:val="28"/>
          <w:szCs w:val="28"/>
        </w:rPr>
        <w:lastRenderedPageBreak/>
        <w:t xml:space="preserve">If you wish to refine your search use INDEX menu. Select the kind of search you are doing, such as author, title, </w:t>
      </w:r>
      <w:proofErr w:type="gramStart"/>
      <w:r w:rsidRPr="001E6D66">
        <w:rPr>
          <w:rFonts w:cstheme="minorHAnsi"/>
          <w:sz w:val="28"/>
          <w:szCs w:val="28"/>
        </w:rPr>
        <w:t>subject</w:t>
      </w:r>
      <w:proofErr w:type="gramEnd"/>
      <w:r w:rsidRPr="001E6D66">
        <w:rPr>
          <w:rFonts w:cstheme="minorHAnsi"/>
          <w:sz w:val="28"/>
          <w:szCs w:val="28"/>
        </w:rPr>
        <w:t xml:space="preserve">. The Author (sounds like) is helpful if you are not certain of the spelling of an author's name, for example Carlisle or Carlyle or </w:t>
      </w:r>
      <w:proofErr w:type="spellStart"/>
      <w:r w:rsidRPr="001E6D66">
        <w:rPr>
          <w:rFonts w:cstheme="minorHAnsi"/>
          <w:sz w:val="28"/>
          <w:szCs w:val="28"/>
        </w:rPr>
        <w:t>Carlile</w:t>
      </w:r>
      <w:proofErr w:type="spellEnd"/>
      <w:r w:rsidRPr="001E6D66">
        <w:rPr>
          <w:rFonts w:cstheme="minorHAnsi"/>
          <w:sz w:val="28"/>
          <w:szCs w:val="28"/>
        </w:rPr>
        <w:t xml:space="preserve">. </w:t>
      </w:r>
    </w:p>
    <w:p w14:paraId="491806C4" w14:textId="77777777" w:rsidR="00931434" w:rsidRPr="001E6D66" w:rsidRDefault="00931434" w:rsidP="00931434">
      <w:pPr>
        <w:pStyle w:val="ListParagraph"/>
        <w:numPr>
          <w:ilvl w:val="0"/>
          <w:numId w:val="2"/>
        </w:numPr>
        <w:spacing w:after="0"/>
        <w:rPr>
          <w:rFonts w:cstheme="minorHAnsi"/>
          <w:sz w:val="28"/>
          <w:szCs w:val="28"/>
        </w:rPr>
      </w:pPr>
      <w:r w:rsidRPr="001E6D66">
        <w:rPr>
          <w:rFonts w:cstheme="minorHAnsi"/>
          <w:sz w:val="28"/>
          <w:szCs w:val="28"/>
        </w:rPr>
        <w:t xml:space="preserve">Use the RELEVANCE button to continue to refine your search. </w:t>
      </w:r>
    </w:p>
    <w:p w14:paraId="39C86E3C" w14:textId="77777777" w:rsidR="00931434" w:rsidRPr="001E6D66" w:rsidRDefault="00931434" w:rsidP="00931434">
      <w:pPr>
        <w:pStyle w:val="ListParagraph"/>
        <w:numPr>
          <w:ilvl w:val="0"/>
          <w:numId w:val="2"/>
        </w:numPr>
        <w:spacing w:after="0"/>
        <w:rPr>
          <w:rFonts w:cstheme="minorHAnsi"/>
          <w:sz w:val="28"/>
          <w:szCs w:val="28"/>
        </w:rPr>
      </w:pPr>
      <w:r w:rsidRPr="001E6D66">
        <w:rPr>
          <w:rFonts w:cstheme="minorHAnsi"/>
          <w:sz w:val="28"/>
          <w:szCs w:val="28"/>
        </w:rPr>
        <w:t xml:space="preserve">Once your SEARCH RESULTS </w:t>
      </w:r>
      <w:proofErr w:type="gramStart"/>
      <w:r w:rsidRPr="001E6D66">
        <w:rPr>
          <w:rFonts w:cstheme="minorHAnsi"/>
          <w:sz w:val="28"/>
          <w:szCs w:val="28"/>
        </w:rPr>
        <w:t>are listed</w:t>
      </w:r>
      <w:proofErr w:type="gramEnd"/>
      <w:r w:rsidRPr="001E6D66">
        <w:rPr>
          <w:rFonts w:cstheme="minorHAnsi"/>
          <w:sz w:val="28"/>
          <w:szCs w:val="28"/>
        </w:rPr>
        <w:t>, use the menu along the left side of the page to narrow your results. Clicking on the BLUE CIRCLE beside each subject will REMOVE those subjects from your list.</w:t>
      </w:r>
    </w:p>
    <w:p w14:paraId="5939D640" w14:textId="77777777" w:rsidR="00931434" w:rsidRDefault="00931434" w:rsidP="00931434">
      <w:pPr>
        <w:pStyle w:val="ListParagraph"/>
        <w:numPr>
          <w:ilvl w:val="0"/>
          <w:numId w:val="2"/>
        </w:numPr>
        <w:spacing w:after="0"/>
        <w:rPr>
          <w:rFonts w:cstheme="minorHAnsi"/>
          <w:sz w:val="28"/>
          <w:szCs w:val="28"/>
        </w:rPr>
      </w:pPr>
      <w:r w:rsidRPr="001E6D66">
        <w:rPr>
          <w:rFonts w:cstheme="minorHAnsi"/>
          <w:sz w:val="28"/>
          <w:szCs w:val="28"/>
        </w:rPr>
        <w:t xml:space="preserve">You can request or put a reserve (Rush) on books listed as IN PROCESS. These will </w:t>
      </w:r>
      <w:proofErr w:type="gramStart"/>
      <w:r w:rsidRPr="001E6D66">
        <w:rPr>
          <w:rFonts w:cstheme="minorHAnsi"/>
          <w:sz w:val="28"/>
          <w:szCs w:val="28"/>
        </w:rPr>
        <w:t>be added</w:t>
      </w:r>
      <w:proofErr w:type="gramEnd"/>
      <w:r w:rsidRPr="001E6D66">
        <w:rPr>
          <w:rFonts w:cstheme="minorHAnsi"/>
          <w:sz w:val="28"/>
          <w:szCs w:val="28"/>
        </w:rPr>
        <w:t xml:space="preserve"> to your waiting list and will be sent to you as soon as they are available. </w:t>
      </w:r>
    </w:p>
    <w:p w14:paraId="1ADD4904" w14:textId="77777777" w:rsidR="003C276A" w:rsidRDefault="003C276A" w:rsidP="003C276A">
      <w:pPr>
        <w:spacing w:after="0"/>
        <w:rPr>
          <w:rFonts w:cstheme="minorHAnsi"/>
          <w:sz w:val="28"/>
          <w:szCs w:val="28"/>
        </w:rPr>
      </w:pPr>
    </w:p>
    <w:p w14:paraId="3646EA48" w14:textId="77777777" w:rsidR="003C276A" w:rsidRPr="003C276A" w:rsidRDefault="003C276A" w:rsidP="003C276A">
      <w:pPr>
        <w:spacing w:after="0"/>
        <w:rPr>
          <w:rFonts w:cstheme="minorHAnsi"/>
          <w:sz w:val="28"/>
          <w:szCs w:val="28"/>
        </w:rPr>
      </w:pPr>
      <w:r>
        <w:rPr>
          <w:rFonts w:cstheme="minorHAnsi"/>
          <w:sz w:val="28"/>
          <w:szCs w:val="28"/>
        </w:rPr>
        <w:t>Finding Multiple Book Cartridges: Start from the beginning, use quick query and simply enter “MBC”.</w:t>
      </w:r>
    </w:p>
    <w:p w14:paraId="59969F1A" w14:textId="77777777" w:rsidR="00EA403F" w:rsidRPr="001E6D66" w:rsidRDefault="00EA403F" w:rsidP="00EA403F">
      <w:pPr>
        <w:spacing w:after="0"/>
        <w:rPr>
          <w:rFonts w:cstheme="minorHAnsi"/>
          <w:sz w:val="28"/>
          <w:szCs w:val="28"/>
        </w:rPr>
      </w:pPr>
    </w:p>
    <w:p w14:paraId="02628536" w14:textId="77777777" w:rsidR="00EA403F" w:rsidRDefault="00EA403F" w:rsidP="00EA403F">
      <w:pPr>
        <w:spacing w:after="0"/>
        <w:rPr>
          <w:rFonts w:cstheme="minorHAnsi"/>
          <w:sz w:val="28"/>
          <w:szCs w:val="28"/>
        </w:rPr>
      </w:pPr>
      <w:r w:rsidRPr="001E6D66">
        <w:rPr>
          <w:rFonts w:cstheme="minorHAnsi"/>
          <w:sz w:val="28"/>
          <w:szCs w:val="28"/>
        </w:rPr>
        <w:t xml:space="preserve">Finally, if you </w:t>
      </w:r>
      <w:r w:rsidR="0083369C" w:rsidRPr="001E6D66">
        <w:rPr>
          <w:rFonts w:cstheme="minorHAnsi"/>
          <w:sz w:val="28"/>
          <w:szCs w:val="28"/>
        </w:rPr>
        <w:t>cannot</w:t>
      </w:r>
      <w:r w:rsidRPr="001E6D66">
        <w:rPr>
          <w:rFonts w:cstheme="minorHAnsi"/>
          <w:sz w:val="28"/>
          <w:szCs w:val="28"/>
        </w:rPr>
        <w:t xml:space="preserve"> find a series or a book in a series, you can call your reader advisor and they will help you find your favorite series!</w:t>
      </w:r>
      <w:r w:rsidR="0083369C">
        <w:rPr>
          <w:rFonts w:cstheme="minorHAnsi"/>
          <w:sz w:val="28"/>
          <w:szCs w:val="28"/>
        </w:rPr>
        <w:t xml:space="preserve"> They can also help you get started with a password if you have not searched the catalog before.</w:t>
      </w:r>
    </w:p>
    <w:p w14:paraId="189D1727" w14:textId="77777777" w:rsidR="0088101F" w:rsidRDefault="0088101F" w:rsidP="00FE77CC">
      <w:pPr>
        <w:spacing w:after="0" w:line="240" w:lineRule="auto"/>
        <w:rPr>
          <w:rFonts w:cstheme="minorHAnsi"/>
          <w:sz w:val="28"/>
          <w:szCs w:val="28"/>
        </w:rPr>
      </w:pPr>
    </w:p>
    <w:p w14:paraId="5D8DDEED" w14:textId="77777777" w:rsidR="00EF16B8" w:rsidRPr="00EF16B8" w:rsidRDefault="00FD7D43" w:rsidP="00EF16B8">
      <w:pPr>
        <w:spacing w:after="0"/>
        <w:rPr>
          <w:rFonts w:cstheme="minorHAnsi"/>
          <w:b/>
          <w:sz w:val="36"/>
          <w:szCs w:val="28"/>
        </w:rPr>
      </w:pPr>
      <w:r w:rsidRPr="001E6D66">
        <w:rPr>
          <w:rFonts w:cstheme="minorHAnsi"/>
          <w:b/>
          <w:sz w:val="36"/>
          <w:szCs w:val="28"/>
        </w:rPr>
        <w:t>Fresh from the Recording Studio</w:t>
      </w:r>
    </w:p>
    <w:p w14:paraId="26AE1DF0" w14:textId="77777777" w:rsidR="00EF16B8" w:rsidRPr="00EF16B8" w:rsidRDefault="00EF16B8" w:rsidP="00EF16B8">
      <w:pPr>
        <w:spacing w:after="0"/>
        <w:rPr>
          <w:rFonts w:cstheme="minorHAnsi"/>
          <w:b/>
          <w:sz w:val="28"/>
          <w:szCs w:val="28"/>
        </w:rPr>
      </w:pPr>
    </w:p>
    <w:p w14:paraId="00BF52FD" w14:textId="77777777" w:rsidR="001E6D66" w:rsidRDefault="00FD7D43" w:rsidP="00EF16B8">
      <w:pPr>
        <w:rPr>
          <w:rFonts w:cstheme="minorHAnsi"/>
          <w:b/>
          <w:sz w:val="32"/>
          <w:szCs w:val="28"/>
        </w:rPr>
      </w:pPr>
      <w:r w:rsidRPr="001E6D66">
        <w:rPr>
          <w:rFonts w:cstheme="minorHAnsi"/>
          <w:b/>
          <w:sz w:val="32"/>
          <w:szCs w:val="28"/>
        </w:rPr>
        <w:t>New Books</w:t>
      </w:r>
    </w:p>
    <w:p w14:paraId="46DF5C5F" w14:textId="77777777" w:rsidR="00EF16B8" w:rsidRPr="00EF16B8" w:rsidRDefault="00FD7D43" w:rsidP="00EF16B8">
      <w:pPr>
        <w:rPr>
          <w:rFonts w:cstheme="minorHAnsi"/>
          <w:sz w:val="28"/>
          <w:szCs w:val="28"/>
        </w:rPr>
      </w:pPr>
      <w:r w:rsidRPr="001E6D66">
        <w:rPr>
          <w:rFonts w:cstheme="minorHAnsi"/>
          <w:sz w:val="28"/>
          <w:szCs w:val="28"/>
        </w:rPr>
        <w:t xml:space="preserve">All of these books </w:t>
      </w:r>
      <w:proofErr w:type="gramStart"/>
      <w:r w:rsidRPr="001E6D66">
        <w:rPr>
          <w:rFonts w:cstheme="minorHAnsi"/>
          <w:sz w:val="28"/>
          <w:szCs w:val="28"/>
        </w:rPr>
        <w:t>are easily found</w:t>
      </w:r>
      <w:proofErr w:type="gramEnd"/>
      <w:r w:rsidRPr="001E6D66">
        <w:rPr>
          <w:rFonts w:cstheme="minorHAnsi"/>
          <w:sz w:val="28"/>
          <w:szCs w:val="28"/>
        </w:rPr>
        <w:t xml:space="preserve"> in BARD, downloadable immediately. Call your reader advisor to find out how to get your account started, and be able to get books on all of your devices!</w:t>
      </w:r>
      <w:r w:rsidR="001B712B">
        <w:rPr>
          <w:rFonts w:cstheme="minorHAnsi"/>
          <w:sz w:val="28"/>
          <w:szCs w:val="28"/>
        </w:rPr>
        <w:br/>
      </w:r>
    </w:p>
    <w:p w14:paraId="01E785A7" w14:textId="77777777" w:rsidR="00FD7D43" w:rsidRPr="001E6D66" w:rsidRDefault="00FD7D43" w:rsidP="00FD7D43">
      <w:pPr>
        <w:rPr>
          <w:rFonts w:cstheme="minorHAnsi"/>
          <w:sz w:val="28"/>
          <w:szCs w:val="28"/>
        </w:rPr>
      </w:pPr>
      <w:r w:rsidRPr="001E6D66">
        <w:rPr>
          <w:rFonts w:cstheme="minorHAnsi"/>
          <w:b/>
          <w:sz w:val="28"/>
          <w:szCs w:val="28"/>
        </w:rPr>
        <w:t>Bot Wars (DBC12730)</w:t>
      </w:r>
      <w:r w:rsidRPr="001E6D66">
        <w:rPr>
          <w:rFonts w:cstheme="minorHAnsi"/>
          <w:sz w:val="28"/>
          <w:szCs w:val="28"/>
        </w:rPr>
        <w:t xml:space="preserve"> by J.V. </w:t>
      </w:r>
      <w:proofErr w:type="spellStart"/>
      <w:r w:rsidRPr="001E6D66">
        <w:rPr>
          <w:rFonts w:cstheme="minorHAnsi"/>
          <w:sz w:val="28"/>
          <w:szCs w:val="28"/>
        </w:rPr>
        <w:t>Kade</w:t>
      </w:r>
      <w:proofErr w:type="spellEnd"/>
      <w:r w:rsidRPr="001E6D66">
        <w:rPr>
          <w:rFonts w:cstheme="minorHAnsi"/>
          <w:sz w:val="28"/>
          <w:szCs w:val="28"/>
        </w:rPr>
        <w:t xml:space="preserve">. 7hrs. 30 </w:t>
      </w:r>
      <w:proofErr w:type="spellStart"/>
      <w:r w:rsidRPr="001E6D66">
        <w:rPr>
          <w:rFonts w:cstheme="minorHAnsi"/>
          <w:sz w:val="28"/>
          <w:szCs w:val="28"/>
        </w:rPr>
        <w:t>mins</w:t>
      </w:r>
      <w:proofErr w:type="spellEnd"/>
      <w:r w:rsidRPr="001E6D66">
        <w:rPr>
          <w:rFonts w:cstheme="minorHAnsi"/>
          <w:sz w:val="28"/>
          <w:szCs w:val="28"/>
        </w:rPr>
        <w:t xml:space="preserve">. Narrator: Dave </w:t>
      </w:r>
      <w:proofErr w:type="spellStart"/>
      <w:r w:rsidRPr="001E6D66">
        <w:rPr>
          <w:rFonts w:cstheme="minorHAnsi"/>
          <w:sz w:val="28"/>
          <w:szCs w:val="28"/>
        </w:rPr>
        <w:t>Archard</w:t>
      </w:r>
      <w:proofErr w:type="spellEnd"/>
      <w:r w:rsidRPr="001E6D66">
        <w:rPr>
          <w:rFonts w:cstheme="minorHAnsi"/>
          <w:sz w:val="28"/>
          <w:szCs w:val="28"/>
        </w:rPr>
        <w:t>. A boy searches for his missing military father in a futuristic world where a war wages between humans and robots. A Sunshine State Young Readers Award Winner. Bot Wars series, Book 1.</w:t>
      </w:r>
      <w:r w:rsidR="001B712B">
        <w:rPr>
          <w:rFonts w:cstheme="minorHAnsi"/>
          <w:sz w:val="28"/>
          <w:szCs w:val="28"/>
        </w:rPr>
        <w:br/>
      </w:r>
    </w:p>
    <w:p w14:paraId="29FF0E24" w14:textId="77777777" w:rsidR="00FD7D43" w:rsidRPr="001E6D66" w:rsidRDefault="00FD7D43" w:rsidP="00FD7D43">
      <w:pPr>
        <w:rPr>
          <w:rFonts w:cstheme="minorHAnsi"/>
          <w:sz w:val="28"/>
          <w:szCs w:val="28"/>
        </w:rPr>
      </w:pPr>
      <w:r w:rsidRPr="001E6D66">
        <w:rPr>
          <w:rFonts w:cstheme="minorHAnsi"/>
          <w:b/>
          <w:sz w:val="28"/>
          <w:szCs w:val="28"/>
        </w:rPr>
        <w:t>Shadow of a Spout (DBC12725)</w:t>
      </w:r>
      <w:r w:rsidRPr="001E6D66">
        <w:rPr>
          <w:rFonts w:cstheme="minorHAnsi"/>
          <w:sz w:val="28"/>
          <w:szCs w:val="28"/>
        </w:rPr>
        <w:t xml:space="preserve"> by Amanda Cooper. </w:t>
      </w:r>
      <w:proofErr w:type="gramStart"/>
      <w:r w:rsidRPr="001E6D66">
        <w:rPr>
          <w:rFonts w:cstheme="minorHAnsi"/>
          <w:sz w:val="28"/>
          <w:szCs w:val="28"/>
        </w:rPr>
        <w:t>11</w:t>
      </w:r>
      <w:proofErr w:type="gramEnd"/>
      <w:r w:rsidRPr="001E6D66">
        <w:rPr>
          <w:rFonts w:cstheme="minorHAnsi"/>
          <w:sz w:val="28"/>
          <w:szCs w:val="28"/>
        </w:rPr>
        <w:t xml:space="preserve"> hrs. </w:t>
      </w:r>
      <w:proofErr w:type="gramStart"/>
      <w:r w:rsidRPr="001E6D66">
        <w:rPr>
          <w:rFonts w:cstheme="minorHAnsi"/>
          <w:sz w:val="28"/>
          <w:szCs w:val="28"/>
        </w:rPr>
        <w:t>20</w:t>
      </w:r>
      <w:proofErr w:type="gramEnd"/>
      <w:r w:rsidRPr="001E6D66">
        <w:rPr>
          <w:rFonts w:cstheme="minorHAnsi"/>
          <w:sz w:val="28"/>
          <w:szCs w:val="28"/>
        </w:rPr>
        <w:t xml:space="preserve"> </w:t>
      </w:r>
      <w:proofErr w:type="spellStart"/>
      <w:r w:rsidRPr="001E6D66">
        <w:rPr>
          <w:rFonts w:cstheme="minorHAnsi"/>
          <w:sz w:val="28"/>
          <w:szCs w:val="28"/>
        </w:rPr>
        <w:t>mins</w:t>
      </w:r>
      <w:proofErr w:type="spellEnd"/>
      <w:r w:rsidRPr="001E6D66">
        <w:rPr>
          <w:rFonts w:cstheme="minorHAnsi"/>
          <w:sz w:val="28"/>
          <w:szCs w:val="28"/>
        </w:rPr>
        <w:t xml:space="preserve">. Narrator: Margaret </w:t>
      </w:r>
      <w:proofErr w:type="spellStart"/>
      <w:r w:rsidRPr="001E6D66">
        <w:rPr>
          <w:rFonts w:cstheme="minorHAnsi"/>
          <w:sz w:val="28"/>
          <w:szCs w:val="28"/>
        </w:rPr>
        <w:t>Tedrick</w:t>
      </w:r>
      <w:proofErr w:type="spellEnd"/>
      <w:r w:rsidRPr="001E6D66">
        <w:rPr>
          <w:rFonts w:cstheme="minorHAnsi"/>
          <w:sz w:val="28"/>
          <w:szCs w:val="28"/>
        </w:rPr>
        <w:t xml:space="preserve">. Sophie Taylor's grandmother Rose </w:t>
      </w:r>
      <w:proofErr w:type="gramStart"/>
      <w:r w:rsidRPr="001E6D66">
        <w:rPr>
          <w:rFonts w:cstheme="minorHAnsi"/>
          <w:sz w:val="28"/>
          <w:szCs w:val="28"/>
        </w:rPr>
        <w:t>is suspected</w:t>
      </w:r>
      <w:proofErr w:type="gramEnd"/>
      <w:r w:rsidRPr="001E6D66">
        <w:rPr>
          <w:rFonts w:cstheme="minorHAnsi"/>
          <w:sz w:val="28"/>
          <w:szCs w:val="28"/>
        </w:rPr>
        <w:t xml:space="preserve"> of murder when her prized antique teapot is declared fake and the appraiser is found dead. To </w:t>
      </w:r>
      <w:r w:rsidRPr="001E6D66">
        <w:rPr>
          <w:rFonts w:cstheme="minorHAnsi"/>
          <w:sz w:val="28"/>
          <w:szCs w:val="28"/>
        </w:rPr>
        <w:lastRenderedPageBreak/>
        <w:t>save Rose, Sophie must find the real killer. Teapot Collector Mystery, Book 2.</w:t>
      </w:r>
      <w:r w:rsidR="001B712B">
        <w:rPr>
          <w:rFonts w:cstheme="minorHAnsi"/>
          <w:sz w:val="28"/>
          <w:szCs w:val="28"/>
        </w:rPr>
        <w:br/>
      </w:r>
    </w:p>
    <w:p w14:paraId="38CE56F1" w14:textId="77777777" w:rsidR="00122411" w:rsidRDefault="00FD7D43">
      <w:pPr>
        <w:rPr>
          <w:rFonts w:cstheme="minorHAnsi"/>
          <w:b/>
          <w:sz w:val="28"/>
          <w:szCs w:val="28"/>
        </w:rPr>
      </w:pPr>
      <w:r w:rsidRPr="001E6D66">
        <w:rPr>
          <w:rFonts w:cstheme="minorHAnsi"/>
          <w:b/>
          <w:sz w:val="28"/>
          <w:szCs w:val="28"/>
        </w:rPr>
        <w:t>Framed</w:t>
      </w:r>
      <w:proofErr w:type="gramStart"/>
      <w:r w:rsidRPr="001E6D66">
        <w:rPr>
          <w:rFonts w:cstheme="minorHAnsi"/>
          <w:b/>
          <w:sz w:val="28"/>
          <w:szCs w:val="28"/>
        </w:rPr>
        <w:t>!:</w:t>
      </w:r>
      <w:proofErr w:type="gramEnd"/>
      <w:r w:rsidRPr="001E6D66">
        <w:rPr>
          <w:rFonts w:cstheme="minorHAnsi"/>
          <w:b/>
          <w:sz w:val="28"/>
          <w:szCs w:val="28"/>
        </w:rPr>
        <w:t xml:space="preserve"> a T.O.A.S.T. mystery (DBC12732)</w:t>
      </w:r>
      <w:r w:rsidRPr="001E6D66">
        <w:rPr>
          <w:rFonts w:cstheme="minorHAnsi"/>
          <w:sz w:val="28"/>
          <w:szCs w:val="28"/>
        </w:rPr>
        <w:t xml:space="preserve"> by James </w:t>
      </w:r>
      <w:proofErr w:type="spellStart"/>
      <w:r w:rsidRPr="001E6D66">
        <w:rPr>
          <w:rFonts w:cstheme="minorHAnsi"/>
          <w:sz w:val="28"/>
          <w:szCs w:val="28"/>
        </w:rPr>
        <w:t>Ponti</w:t>
      </w:r>
      <w:proofErr w:type="spellEnd"/>
      <w:r w:rsidRPr="001E6D66">
        <w:rPr>
          <w:rFonts w:cstheme="minorHAnsi"/>
          <w:sz w:val="28"/>
          <w:szCs w:val="28"/>
        </w:rPr>
        <w:t xml:space="preserve">. </w:t>
      </w:r>
      <w:proofErr w:type="gramStart"/>
      <w:r w:rsidRPr="001E6D66">
        <w:rPr>
          <w:rFonts w:cstheme="minorHAnsi"/>
          <w:sz w:val="28"/>
          <w:szCs w:val="28"/>
        </w:rPr>
        <w:t>5</w:t>
      </w:r>
      <w:proofErr w:type="gramEnd"/>
      <w:r w:rsidRPr="001E6D66">
        <w:rPr>
          <w:rFonts w:cstheme="minorHAnsi"/>
          <w:sz w:val="28"/>
          <w:szCs w:val="28"/>
        </w:rPr>
        <w:t xml:space="preserve"> </w:t>
      </w:r>
      <w:proofErr w:type="spellStart"/>
      <w:r w:rsidRPr="001E6D66">
        <w:rPr>
          <w:rFonts w:cstheme="minorHAnsi"/>
          <w:sz w:val="28"/>
          <w:szCs w:val="28"/>
        </w:rPr>
        <w:t>hrs</w:t>
      </w:r>
      <w:proofErr w:type="spellEnd"/>
      <w:r w:rsidRPr="001E6D66">
        <w:rPr>
          <w:rFonts w:cstheme="minorHAnsi"/>
          <w:sz w:val="28"/>
          <w:szCs w:val="28"/>
        </w:rPr>
        <w:t xml:space="preserve"> 20 </w:t>
      </w:r>
      <w:proofErr w:type="spellStart"/>
      <w:r w:rsidRPr="001E6D66">
        <w:rPr>
          <w:rFonts w:cstheme="minorHAnsi"/>
          <w:sz w:val="28"/>
          <w:szCs w:val="28"/>
        </w:rPr>
        <w:t>mins</w:t>
      </w:r>
      <w:proofErr w:type="spellEnd"/>
      <w:r w:rsidRPr="001E6D66">
        <w:rPr>
          <w:rFonts w:cstheme="minorHAnsi"/>
          <w:sz w:val="28"/>
          <w:szCs w:val="28"/>
        </w:rPr>
        <w:t xml:space="preserve">. Narrator: Pam Masters. Florian has just moved to Washington, D.C. </w:t>
      </w:r>
      <w:proofErr w:type="gramStart"/>
      <w:r w:rsidRPr="001E6D66">
        <w:rPr>
          <w:rFonts w:cstheme="minorHAnsi"/>
          <w:sz w:val="28"/>
          <w:szCs w:val="28"/>
        </w:rPr>
        <w:t>He's</w:t>
      </w:r>
      <w:proofErr w:type="gramEnd"/>
      <w:r w:rsidRPr="001E6D66">
        <w:rPr>
          <w:rFonts w:cstheme="minorHAnsi"/>
          <w:sz w:val="28"/>
          <w:szCs w:val="28"/>
        </w:rPr>
        <w:t xml:space="preserve"> learning his way around using T.O.A.S.T., which stands for the Theory of All Small Things, a technique he invented to solve life's little mysteries. </w:t>
      </w:r>
      <w:proofErr w:type="gramStart"/>
      <w:r w:rsidRPr="001E6D66">
        <w:rPr>
          <w:rFonts w:cstheme="minorHAnsi"/>
          <w:sz w:val="28"/>
          <w:szCs w:val="28"/>
        </w:rPr>
        <w:t>But</w:t>
      </w:r>
      <w:proofErr w:type="gramEnd"/>
      <w:r w:rsidRPr="001E6D66">
        <w:rPr>
          <w:rFonts w:cstheme="minorHAnsi"/>
          <w:sz w:val="28"/>
          <w:szCs w:val="28"/>
        </w:rPr>
        <w:t xml:space="preserve"> when he teaches it to his new friend, Margaret, they uncover a mystery that isn't little. Not little at all, but part of a much bigger picture! A Sunshine State Young Readers Award Winner. T.O.A.S.T Mystery series, Book 1.</w:t>
      </w:r>
    </w:p>
    <w:p w14:paraId="5EEA408D" w14:textId="77777777" w:rsidR="00FD7D43" w:rsidRPr="001E6D66" w:rsidRDefault="00FD7D43" w:rsidP="00FD7D43">
      <w:pPr>
        <w:rPr>
          <w:rFonts w:cstheme="minorHAnsi"/>
          <w:sz w:val="28"/>
          <w:szCs w:val="28"/>
        </w:rPr>
      </w:pPr>
      <w:r w:rsidRPr="001E6D66">
        <w:rPr>
          <w:rFonts w:cstheme="minorHAnsi"/>
          <w:b/>
          <w:sz w:val="28"/>
          <w:szCs w:val="28"/>
        </w:rPr>
        <w:t>The Council of Mirrors (DBC12739)</w:t>
      </w:r>
      <w:r w:rsidRPr="001E6D66">
        <w:rPr>
          <w:rFonts w:cstheme="minorHAnsi"/>
          <w:sz w:val="28"/>
          <w:szCs w:val="28"/>
        </w:rPr>
        <w:t xml:space="preserve"> by Michael Buckley. </w:t>
      </w:r>
      <w:proofErr w:type="gramStart"/>
      <w:r w:rsidRPr="001E6D66">
        <w:rPr>
          <w:rFonts w:cstheme="minorHAnsi"/>
          <w:sz w:val="28"/>
          <w:szCs w:val="28"/>
        </w:rPr>
        <w:t>8</w:t>
      </w:r>
      <w:proofErr w:type="gramEnd"/>
      <w:r w:rsidRPr="001E6D66">
        <w:rPr>
          <w:rFonts w:cstheme="minorHAnsi"/>
          <w:sz w:val="28"/>
          <w:szCs w:val="28"/>
        </w:rPr>
        <w:t xml:space="preserve"> hrs. Narrator: Kathy Taylor. Hoping to save their family and the citizens of </w:t>
      </w:r>
      <w:proofErr w:type="spellStart"/>
      <w:r w:rsidRPr="001E6D66">
        <w:rPr>
          <w:rFonts w:cstheme="minorHAnsi"/>
          <w:sz w:val="28"/>
          <w:szCs w:val="28"/>
        </w:rPr>
        <w:t>Ferryport</w:t>
      </w:r>
      <w:proofErr w:type="spellEnd"/>
      <w:r w:rsidRPr="001E6D66">
        <w:rPr>
          <w:rFonts w:cstheme="minorHAnsi"/>
          <w:sz w:val="28"/>
          <w:szCs w:val="28"/>
        </w:rPr>
        <w:t xml:space="preserve"> Landing from the evil plans of Mirror, Sabrina and Daphne Grimm seek counsel from the other magic mirrors, who advise them to join forces with the Scarlet Hand. Sisters Grimm, Book 9</w:t>
      </w:r>
      <w:r w:rsidR="001B712B">
        <w:rPr>
          <w:rFonts w:cstheme="minorHAnsi"/>
          <w:sz w:val="28"/>
          <w:szCs w:val="28"/>
        </w:rPr>
        <w:t>.</w:t>
      </w:r>
      <w:r w:rsidR="001B712B">
        <w:rPr>
          <w:rFonts w:cstheme="minorHAnsi"/>
          <w:sz w:val="28"/>
          <w:szCs w:val="28"/>
        </w:rPr>
        <w:br/>
      </w:r>
    </w:p>
    <w:p w14:paraId="5BBB5BBB" w14:textId="77777777" w:rsidR="00EF16B8" w:rsidRDefault="00FD7D43" w:rsidP="00FD7D43">
      <w:pPr>
        <w:rPr>
          <w:rFonts w:cstheme="minorHAnsi"/>
          <w:sz w:val="28"/>
          <w:szCs w:val="28"/>
        </w:rPr>
      </w:pPr>
      <w:r w:rsidRPr="001E6D66">
        <w:rPr>
          <w:rFonts w:cstheme="minorHAnsi"/>
          <w:b/>
          <w:sz w:val="28"/>
          <w:szCs w:val="28"/>
        </w:rPr>
        <w:t>Lassoing the Sun: A Year in America's National Parks (DBC12749)</w:t>
      </w:r>
      <w:r w:rsidRPr="001E6D66">
        <w:rPr>
          <w:rFonts w:cstheme="minorHAnsi"/>
          <w:sz w:val="28"/>
          <w:szCs w:val="28"/>
        </w:rPr>
        <w:t xml:space="preserve"> by Mark Woods. </w:t>
      </w:r>
      <w:proofErr w:type="gramStart"/>
      <w:r w:rsidRPr="001E6D66">
        <w:rPr>
          <w:rFonts w:cstheme="minorHAnsi"/>
          <w:sz w:val="28"/>
          <w:szCs w:val="28"/>
        </w:rPr>
        <w:t>12</w:t>
      </w:r>
      <w:proofErr w:type="gramEnd"/>
      <w:r w:rsidRPr="001E6D66">
        <w:rPr>
          <w:rFonts w:cstheme="minorHAnsi"/>
          <w:sz w:val="28"/>
          <w:szCs w:val="28"/>
        </w:rPr>
        <w:t xml:space="preserve"> hrs. </w:t>
      </w:r>
      <w:proofErr w:type="gramStart"/>
      <w:r w:rsidRPr="001E6D66">
        <w:rPr>
          <w:rFonts w:cstheme="minorHAnsi"/>
          <w:sz w:val="28"/>
          <w:szCs w:val="28"/>
        </w:rPr>
        <w:t>5</w:t>
      </w:r>
      <w:proofErr w:type="gramEnd"/>
      <w:r w:rsidRPr="001E6D66">
        <w:rPr>
          <w:rFonts w:cstheme="minorHAnsi"/>
          <w:sz w:val="28"/>
          <w:szCs w:val="28"/>
        </w:rPr>
        <w:t xml:space="preserve"> </w:t>
      </w:r>
      <w:proofErr w:type="spellStart"/>
      <w:r w:rsidRPr="001E6D66">
        <w:rPr>
          <w:rFonts w:cstheme="minorHAnsi"/>
          <w:sz w:val="28"/>
          <w:szCs w:val="28"/>
        </w:rPr>
        <w:t>mins</w:t>
      </w:r>
      <w:proofErr w:type="spellEnd"/>
      <w:r w:rsidRPr="001E6D66">
        <w:rPr>
          <w:rFonts w:cstheme="minorHAnsi"/>
          <w:sz w:val="28"/>
          <w:szCs w:val="28"/>
        </w:rPr>
        <w:t xml:space="preserve">. Narrator: Tom Hart. As a kid, Mark Woods' parents would take him and his siblings to national parks. On the eve of his fiftieth </w:t>
      </w:r>
      <w:r w:rsidR="006E4C30" w:rsidRPr="001E6D66">
        <w:rPr>
          <w:rFonts w:cstheme="minorHAnsi"/>
          <w:sz w:val="28"/>
          <w:szCs w:val="28"/>
        </w:rPr>
        <w:t>birthday,</w:t>
      </w:r>
      <w:r w:rsidRPr="001E6D66">
        <w:rPr>
          <w:rFonts w:cstheme="minorHAnsi"/>
          <w:sz w:val="28"/>
          <w:szCs w:val="28"/>
        </w:rPr>
        <w:t xml:space="preserve"> he decides to take a yearlong trip through national parks, one a month, inviting his mom and family to some of the stops. A few months into the year Woods finds out his mother </w:t>
      </w:r>
      <w:proofErr w:type="gramStart"/>
      <w:r w:rsidRPr="001E6D66">
        <w:rPr>
          <w:rFonts w:cstheme="minorHAnsi"/>
          <w:sz w:val="28"/>
          <w:szCs w:val="28"/>
        </w:rPr>
        <w:t>has been diagnosed</w:t>
      </w:r>
      <w:proofErr w:type="gramEnd"/>
      <w:r w:rsidRPr="001E6D66">
        <w:rPr>
          <w:rFonts w:cstheme="minorHAnsi"/>
          <w:sz w:val="28"/>
          <w:szCs w:val="28"/>
        </w:rPr>
        <w:t xml:space="preserve"> with cancer and only has months to live. A Florida Book Award winner.</w:t>
      </w:r>
    </w:p>
    <w:p w14:paraId="3DBAEE19" w14:textId="77777777" w:rsidR="00212674" w:rsidRPr="00212674" w:rsidRDefault="001B712B" w:rsidP="00FD7D43">
      <w:pPr>
        <w:rPr>
          <w:rFonts w:cstheme="minorHAnsi"/>
          <w:b/>
          <w:sz w:val="32"/>
          <w:szCs w:val="28"/>
        </w:rPr>
      </w:pPr>
      <w:r>
        <w:rPr>
          <w:rFonts w:cstheme="minorHAnsi"/>
          <w:b/>
          <w:sz w:val="32"/>
          <w:szCs w:val="28"/>
        </w:rPr>
        <w:br/>
      </w:r>
      <w:r w:rsidR="00212674" w:rsidRPr="00212674">
        <w:rPr>
          <w:rFonts w:cstheme="minorHAnsi"/>
          <w:b/>
          <w:sz w:val="32"/>
          <w:szCs w:val="28"/>
        </w:rPr>
        <w:t>Recently Placed on BARD</w:t>
      </w:r>
    </w:p>
    <w:p w14:paraId="474D14C4" w14:textId="4DCB56F4" w:rsidR="00212674" w:rsidRDefault="00212674" w:rsidP="00FD7D43">
      <w:pPr>
        <w:rPr>
          <w:rFonts w:cstheme="minorHAnsi"/>
          <w:sz w:val="28"/>
          <w:szCs w:val="28"/>
        </w:rPr>
      </w:pPr>
      <w:r>
        <w:rPr>
          <w:rFonts w:cstheme="minorHAnsi"/>
          <w:sz w:val="28"/>
          <w:szCs w:val="28"/>
        </w:rPr>
        <w:t xml:space="preserve">These books </w:t>
      </w:r>
      <w:proofErr w:type="gramStart"/>
      <w:r>
        <w:rPr>
          <w:rFonts w:cstheme="minorHAnsi"/>
          <w:sz w:val="28"/>
          <w:szCs w:val="28"/>
        </w:rPr>
        <w:t>were originally issued</w:t>
      </w:r>
      <w:proofErr w:type="gramEnd"/>
      <w:r>
        <w:rPr>
          <w:rFonts w:cstheme="minorHAnsi"/>
          <w:sz w:val="28"/>
          <w:szCs w:val="28"/>
        </w:rPr>
        <w:t xml:space="preserve"> on </w:t>
      </w:r>
      <w:r w:rsidR="00D75EDC">
        <w:rPr>
          <w:rFonts w:cstheme="minorHAnsi"/>
          <w:sz w:val="28"/>
          <w:szCs w:val="28"/>
        </w:rPr>
        <w:t>cartridge</w:t>
      </w:r>
      <w:r>
        <w:rPr>
          <w:rFonts w:cstheme="minorHAnsi"/>
          <w:sz w:val="28"/>
          <w:szCs w:val="28"/>
        </w:rPr>
        <w:t xml:space="preserve"> only, and now are available on BARD! Please enjoy the </w:t>
      </w:r>
      <w:r w:rsidR="00D75EDC">
        <w:rPr>
          <w:rFonts w:cstheme="minorHAnsi"/>
          <w:sz w:val="28"/>
          <w:szCs w:val="28"/>
        </w:rPr>
        <w:t>DAFFODILS</w:t>
      </w:r>
      <w:r>
        <w:rPr>
          <w:rFonts w:cstheme="minorHAnsi"/>
          <w:sz w:val="28"/>
          <w:szCs w:val="28"/>
        </w:rPr>
        <w:t xml:space="preserve"> series</w:t>
      </w:r>
      <w:r w:rsidR="00D75EDC" w:rsidRPr="00D75EDC">
        <w:t xml:space="preserve"> </w:t>
      </w:r>
      <w:r w:rsidR="00D75EDC" w:rsidRPr="00D75EDC">
        <w:rPr>
          <w:rFonts w:cstheme="minorHAnsi"/>
          <w:sz w:val="28"/>
          <w:szCs w:val="28"/>
        </w:rPr>
        <w:t xml:space="preserve">(Divorced and Finally Free of Deceitful, Insensitive, Licentious Scum) - </w:t>
      </w:r>
      <w:r w:rsidR="00D75EDC">
        <w:rPr>
          <w:rFonts w:cstheme="minorHAnsi"/>
          <w:sz w:val="28"/>
          <w:szCs w:val="28"/>
        </w:rPr>
        <w:t>about</w:t>
      </w:r>
      <w:r w:rsidR="00D75EDC" w:rsidRPr="00D75EDC">
        <w:rPr>
          <w:rFonts w:cstheme="minorHAnsi"/>
          <w:sz w:val="28"/>
          <w:szCs w:val="28"/>
        </w:rPr>
        <w:t xml:space="preserve"> Southern belles with attitudes and a k</w:t>
      </w:r>
      <w:r w:rsidR="00D75EDC">
        <w:rPr>
          <w:rFonts w:cstheme="minorHAnsi"/>
          <w:sz w:val="28"/>
          <w:szCs w:val="28"/>
        </w:rPr>
        <w:t>nack for getting into trouble, s</w:t>
      </w:r>
      <w:r>
        <w:rPr>
          <w:rFonts w:cstheme="minorHAnsi"/>
          <w:sz w:val="28"/>
          <w:szCs w:val="28"/>
        </w:rPr>
        <w:t xml:space="preserve">et in New </w:t>
      </w:r>
      <w:r w:rsidR="00D75EDC">
        <w:rPr>
          <w:rFonts w:cstheme="minorHAnsi"/>
          <w:sz w:val="28"/>
          <w:szCs w:val="28"/>
        </w:rPr>
        <w:t>Smyrna</w:t>
      </w:r>
      <w:r>
        <w:rPr>
          <w:rFonts w:cstheme="minorHAnsi"/>
          <w:sz w:val="28"/>
          <w:szCs w:val="28"/>
        </w:rPr>
        <w:t xml:space="preserve"> Beach, </w:t>
      </w:r>
      <w:r w:rsidR="00D75EDC">
        <w:rPr>
          <w:rFonts w:cstheme="minorHAnsi"/>
          <w:sz w:val="28"/>
          <w:szCs w:val="28"/>
        </w:rPr>
        <w:t>Florida. Also,</w:t>
      </w:r>
      <w:r>
        <w:rPr>
          <w:rFonts w:cstheme="minorHAnsi"/>
          <w:sz w:val="28"/>
          <w:szCs w:val="28"/>
        </w:rPr>
        <w:t xml:space="preserve"> catch up on </w:t>
      </w:r>
      <w:r w:rsidR="00D75EDC">
        <w:rPr>
          <w:rFonts w:cstheme="minorHAnsi"/>
          <w:sz w:val="28"/>
          <w:szCs w:val="28"/>
        </w:rPr>
        <w:t>the</w:t>
      </w:r>
      <w:r>
        <w:rPr>
          <w:rFonts w:cstheme="minorHAnsi"/>
          <w:sz w:val="28"/>
          <w:szCs w:val="28"/>
        </w:rPr>
        <w:t xml:space="preserve"> </w:t>
      </w:r>
      <w:r w:rsidR="00D73F90">
        <w:rPr>
          <w:rFonts w:cstheme="minorHAnsi"/>
          <w:sz w:val="28"/>
          <w:szCs w:val="28"/>
        </w:rPr>
        <w:t>T</w:t>
      </w:r>
      <w:bookmarkStart w:id="0" w:name="_GoBack"/>
      <w:bookmarkEnd w:id="0"/>
      <w:r>
        <w:rPr>
          <w:rFonts w:cstheme="minorHAnsi"/>
          <w:sz w:val="28"/>
          <w:szCs w:val="28"/>
        </w:rPr>
        <w:t xml:space="preserve">eapot Collector mystery series, as we now have the first book in BARD. </w:t>
      </w:r>
      <w:r w:rsidR="001B712B">
        <w:rPr>
          <w:rFonts w:cstheme="minorHAnsi"/>
          <w:sz w:val="28"/>
          <w:szCs w:val="28"/>
        </w:rPr>
        <w:br/>
      </w:r>
    </w:p>
    <w:p w14:paraId="73227B51" w14:textId="77777777" w:rsidR="00122411" w:rsidRDefault="00212674">
      <w:pPr>
        <w:rPr>
          <w:rFonts w:cstheme="minorHAnsi"/>
          <w:b/>
          <w:sz w:val="28"/>
          <w:szCs w:val="28"/>
        </w:rPr>
      </w:pPr>
      <w:r w:rsidRPr="00212674">
        <w:rPr>
          <w:rFonts w:cstheme="minorHAnsi"/>
          <w:b/>
          <w:sz w:val="28"/>
          <w:szCs w:val="28"/>
        </w:rPr>
        <w:t>The Turtle Mound Murder (DBC12760)</w:t>
      </w:r>
      <w:r w:rsidRPr="00212674">
        <w:rPr>
          <w:rFonts w:cstheme="minorHAnsi"/>
          <w:sz w:val="28"/>
          <w:szCs w:val="28"/>
        </w:rPr>
        <w:t xml:space="preserve"> by Mary Clay. </w:t>
      </w:r>
      <w:proofErr w:type="gramStart"/>
      <w:r w:rsidRPr="00212674">
        <w:rPr>
          <w:rFonts w:cstheme="minorHAnsi"/>
          <w:sz w:val="28"/>
          <w:szCs w:val="28"/>
        </w:rPr>
        <w:t>6</w:t>
      </w:r>
      <w:proofErr w:type="gramEnd"/>
      <w:r w:rsidRPr="00212674">
        <w:rPr>
          <w:rFonts w:cstheme="minorHAnsi"/>
          <w:sz w:val="28"/>
          <w:szCs w:val="28"/>
        </w:rPr>
        <w:t xml:space="preserve"> hrs. </w:t>
      </w:r>
      <w:proofErr w:type="gramStart"/>
      <w:r w:rsidRPr="00212674">
        <w:rPr>
          <w:rFonts w:cstheme="minorHAnsi"/>
          <w:sz w:val="28"/>
          <w:szCs w:val="28"/>
        </w:rPr>
        <w:t>50</w:t>
      </w:r>
      <w:proofErr w:type="gramEnd"/>
      <w:r w:rsidRPr="00212674">
        <w:rPr>
          <w:rFonts w:cstheme="minorHAnsi"/>
          <w:sz w:val="28"/>
          <w:szCs w:val="28"/>
        </w:rPr>
        <w:t xml:space="preserve"> </w:t>
      </w:r>
      <w:proofErr w:type="spellStart"/>
      <w:r w:rsidRPr="00212674">
        <w:rPr>
          <w:rFonts w:cstheme="minorHAnsi"/>
          <w:sz w:val="28"/>
          <w:szCs w:val="28"/>
        </w:rPr>
        <w:t>mins</w:t>
      </w:r>
      <w:proofErr w:type="spellEnd"/>
      <w:r w:rsidRPr="00212674">
        <w:rPr>
          <w:rFonts w:cstheme="minorHAnsi"/>
          <w:sz w:val="28"/>
          <w:szCs w:val="28"/>
        </w:rPr>
        <w:t xml:space="preserve">. Narrator: Abbie Jansen. Rebecca Leigh Stratton is divorced, depressed, and thoroughly disgusted. Thanks to her two-timing, asset-hiding, lawyer husband, Leigh faces </w:t>
      </w:r>
      <w:r w:rsidRPr="00212674">
        <w:rPr>
          <w:rFonts w:cstheme="minorHAnsi"/>
          <w:sz w:val="28"/>
          <w:szCs w:val="28"/>
        </w:rPr>
        <w:lastRenderedPageBreak/>
        <w:t xml:space="preserve">the prospect of starting over at forty-six. Fortunately, her sassy, Southern sorority sisters, Penny Sue Parker and Ruthie Nichols, are old hands at divorce. The three single-again </w:t>
      </w:r>
      <w:proofErr w:type="gramStart"/>
      <w:r w:rsidRPr="00212674">
        <w:rPr>
          <w:rFonts w:cstheme="minorHAnsi"/>
          <w:sz w:val="28"/>
          <w:szCs w:val="28"/>
        </w:rPr>
        <w:t>ladies</w:t>
      </w:r>
      <w:proofErr w:type="gramEnd"/>
      <w:r w:rsidRPr="00212674">
        <w:rPr>
          <w:rFonts w:cstheme="minorHAnsi"/>
          <w:sz w:val="28"/>
          <w:szCs w:val="28"/>
        </w:rPr>
        <w:t xml:space="preserve"> take off for New Smyrna Beach, their college-days haunt. What they </w:t>
      </w:r>
      <w:proofErr w:type="gramStart"/>
      <w:r w:rsidRPr="00212674">
        <w:rPr>
          <w:rFonts w:cstheme="minorHAnsi"/>
          <w:sz w:val="28"/>
          <w:szCs w:val="28"/>
        </w:rPr>
        <w:t>don't</w:t>
      </w:r>
      <w:proofErr w:type="gramEnd"/>
      <w:r w:rsidRPr="00212674">
        <w:rPr>
          <w:rFonts w:cstheme="minorHAnsi"/>
          <w:sz w:val="28"/>
          <w:szCs w:val="28"/>
        </w:rPr>
        <w:t xml:space="preserve"> bargain for are old flames, fist fights, and gunfire. DAFFODILS mystery, Book 1.</w:t>
      </w:r>
    </w:p>
    <w:p w14:paraId="0CE1C3A5" w14:textId="77777777" w:rsidR="00212674" w:rsidRPr="00212674" w:rsidRDefault="00212674" w:rsidP="00212674">
      <w:pPr>
        <w:rPr>
          <w:rFonts w:cstheme="minorHAnsi"/>
          <w:sz w:val="28"/>
          <w:szCs w:val="28"/>
        </w:rPr>
      </w:pPr>
      <w:r w:rsidRPr="00212674">
        <w:rPr>
          <w:rFonts w:cstheme="minorHAnsi"/>
          <w:b/>
          <w:sz w:val="28"/>
          <w:szCs w:val="28"/>
        </w:rPr>
        <w:t>Bike Week Blues (DBC12761)</w:t>
      </w:r>
      <w:r w:rsidRPr="00212674">
        <w:rPr>
          <w:rFonts w:cstheme="minorHAnsi"/>
          <w:sz w:val="28"/>
          <w:szCs w:val="28"/>
        </w:rPr>
        <w:t xml:space="preserve"> by Mary Clay. </w:t>
      </w:r>
      <w:proofErr w:type="gramStart"/>
      <w:r w:rsidRPr="00212674">
        <w:rPr>
          <w:rFonts w:cstheme="minorHAnsi"/>
          <w:sz w:val="28"/>
          <w:szCs w:val="28"/>
        </w:rPr>
        <w:t>7</w:t>
      </w:r>
      <w:proofErr w:type="gramEnd"/>
      <w:r w:rsidRPr="00212674">
        <w:rPr>
          <w:rFonts w:cstheme="minorHAnsi"/>
          <w:sz w:val="28"/>
          <w:szCs w:val="28"/>
        </w:rPr>
        <w:t xml:space="preserve"> hrs. Narrator: Abbie Jansen. Leigh is building a new, single life at the beach. </w:t>
      </w:r>
      <w:proofErr w:type="gramStart"/>
      <w:r w:rsidRPr="00212674">
        <w:rPr>
          <w:rFonts w:cstheme="minorHAnsi"/>
          <w:sz w:val="28"/>
          <w:szCs w:val="28"/>
        </w:rPr>
        <w:t>Ruthie's</w:t>
      </w:r>
      <w:proofErr w:type="gramEnd"/>
      <w:r w:rsidRPr="00212674">
        <w:rPr>
          <w:rFonts w:cstheme="minorHAnsi"/>
          <w:sz w:val="28"/>
          <w:szCs w:val="28"/>
        </w:rPr>
        <w:t xml:space="preserve"> in town for a spiritual seminar.  Flamboyant Penny Sue, hot on the trail of her latest soul mate, buys a Harley and follows him to Bike Week.  Bullets are flying, a body </w:t>
      </w:r>
      <w:proofErr w:type="gramStart"/>
      <w:r w:rsidRPr="00212674">
        <w:rPr>
          <w:rFonts w:cstheme="minorHAnsi"/>
          <w:sz w:val="28"/>
          <w:szCs w:val="28"/>
        </w:rPr>
        <w:t>is found</w:t>
      </w:r>
      <w:proofErr w:type="gramEnd"/>
      <w:r w:rsidRPr="00212674">
        <w:rPr>
          <w:rFonts w:cstheme="minorHAnsi"/>
          <w:sz w:val="28"/>
          <w:szCs w:val="28"/>
        </w:rPr>
        <w:t>, and all clues point to Rich, Penny Sue's new love. Unfortunately, Rich has disappeared into the hubbub of a half million bikers, beer bashes, and coleslaw wrestling. DAFFODILS mystery, Book 2.</w:t>
      </w:r>
      <w:r w:rsidR="001B712B">
        <w:rPr>
          <w:rFonts w:cstheme="minorHAnsi"/>
          <w:sz w:val="28"/>
          <w:szCs w:val="28"/>
        </w:rPr>
        <w:br/>
      </w:r>
    </w:p>
    <w:p w14:paraId="4C1B561A" w14:textId="77777777" w:rsidR="00212674" w:rsidRPr="00212674" w:rsidRDefault="00212674" w:rsidP="00212674">
      <w:pPr>
        <w:rPr>
          <w:rFonts w:cstheme="minorHAnsi"/>
          <w:sz w:val="28"/>
          <w:szCs w:val="28"/>
        </w:rPr>
      </w:pPr>
      <w:r w:rsidRPr="00212674">
        <w:rPr>
          <w:rFonts w:cstheme="minorHAnsi"/>
          <w:b/>
          <w:sz w:val="28"/>
          <w:szCs w:val="28"/>
        </w:rPr>
        <w:t>Murder is the Pits (DBC12762)</w:t>
      </w:r>
      <w:r w:rsidRPr="00212674">
        <w:rPr>
          <w:rFonts w:cstheme="minorHAnsi"/>
          <w:sz w:val="28"/>
          <w:szCs w:val="28"/>
        </w:rPr>
        <w:t xml:space="preserve"> by Mary Clay. </w:t>
      </w:r>
      <w:proofErr w:type="gramStart"/>
      <w:r w:rsidRPr="00212674">
        <w:rPr>
          <w:rFonts w:cstheme="minorHAnsi"/>
          <w:sz w:val="28"/>
          <w:szCs w:val="28"/>
        </w:rPr>
        <w:t>10</w:t>
      </w:r>
      <w:proofErr w:type="gramEnd"/>
      <w:r w:rsidRPr="00212674">
        <w:rPr>
          <w:rFonts w:cstheme="minorHAnsi"/>
          <w:sz w:val="28"/>
          <w:szCs w:val="28"/>
        </w:rPr>
        <w:t xml:space="preserve"> hrs. Narrator: Kathleen Ragan. The daffodils are back and so are the dead bodies, </w:t>
      </w:r>
      <w:proofErr w:type="spellStart"/>
      <w:r w:rsidRPr="00212674">
        <w:rPr>
          <w:rFonts w:cstheme="minorHAnsi"/>
          <w:sz w:val="28"/>
          <w:szCs w:val="28"/>
        </w:rPr>
        <w:t>taser</w:t>
      </w:r>
      <w:proofErr w:type="spellEnd"/>
      <w:r w:rsidRPr="00212674">
        <w:rPr>
          <w:rFonts w:cstheme="minorHAnsi"/>
          <w:sz w:val="28"/>
          <w:szCs w:val="28"/>
        </w:rPr>
        <w:t xml:space="preserve"> guns, mob bosses, and quirky lovers! Amidst unrelenting hurricanes, Ruthie, Leigh, and Penny Sue fight hot flashes, hot metal, cold stiffs, friendly spirits, and gun toting senior citizens</w:t>
      </w:r>
      <w:proofErr w:type="gramStart"/>
      <w:r w:rsidRPr="00212674">
        <w:rPr>
          <w:rFonts w:cstheme="minorHAnsi"/>
          <w:sz w:val="28"/>
          <w:szCs w:val="28"/>
        </w:rPr>
        <w:t>..</w:t>
      </w:r>
      <w:proofErr w:type="gramEnd"/>
      <w:r w:rsidRPr="00212674">
        <w:rPr>
          <w:rFonts w:cstheme="minorHAnsi"/>
          <w:sz w:val="28"/>
          <w:szCs w:val="28"/>
        </w:rPr>
        <w:t xml:space="preserve"> DAFFODILS mystery, Book 3.</w:t>
      </w:r>
      <w:r w:rsidR="001B712B">
        <w:rPr>
          <w:rFonts w:cstheme="minorHAnsi"/>
          <w:sz w:val="28"/>
          <w:szCs w:val="28"/>
        </w:rPr>
        <w:br/>
      </w:r>
    </w:p>
    <w:p w14:paraId="4FC2F005" w14:textId="77777777" w:rsidR="00212674" w:rsidRPr="00212674" w:rsidRDefault="00212674" w:rsidP="00212674">
      <w:pPr>
        <w:rPr>
          <w:rFonts w:cstheme="minorHAnsi"/>
          <w:sz w:val="28"/>
          <w:szCs w:val="28"/>
        </w:rPr>
      </w:pPr>
      <w:r w:rsidRPr="00212674">
        <w:rPr>
          <w:rFonts w:cstheme="minorHAnsi"/>
          <w:b/>
          <w:sz w:val="28"/>
          <w:szCs w:val="28"/>
        </w:rPr>
        <w:t>Murder in the Stacks (DBC12763)</w:t>
      </w:r>
      <w:r w:rsidRPr="00212674">
        <w:rPr>
          <w:rFonts w:cstheme="minorHAnsi"/>
          <w:sz w:val="28"/>
          <w:szCs w:val="28"/>
        </w:rPr>
        <w:t xml:space="preserve"> by Mary Clay. </w:t>
      </w:r>
      <w:proofErr w:type="gramStart"/>
      <w:r w:rsidRPr="00212674">
        <w:rPr>
          <w:rFonts w:cstheme="minorHAnsi"/>
          <w:sz w:val="28"/>
          <w:szCs w:val="28"/>
        </w:rPr>
        <w:t>8</w:t>
      </w:r>
      <w:proofErr w:type="gramEnd"/>
      <w:r w:rsidRPr="00212674">
        <w:rPr>
          <w:rFonts w:cstheme="minorHAnsi"/>
          <w:sz w:val="28"/>
          <w:szCs w:val="28"/>
        </w:rPr>
        <w:t xml:space="preserve"> hrs. </w:t>
      </w:r>
      <w:proofErr w:type="gramStart"/>
      <w:r w:rsidRPr="00212674">
        <w:rPr>
          <w:rFonts w:cstheme="minorHAnsi"/>
          <w:sz w:val="28"/>
          <w:szCs w:val="28"/>
        </w:rPr>
        <w:t>30</w:t>
      </w:r>
      <w:proofErr w:type="gramEnd"/>
      <w:r w:rsidRPr="00212674">
        <w:rPr>
          <w:rFonts w:cstheme="minorHAnsi"/>
          <w:sz w:val="28"/>
          <w:szCs w:val="28"/>
        </w:rPr>
        <w:t xml:space="preserve"> </w:t>
      </w:r>
      <w:proofErr w:type="spellStart"/>
      <w:r w:rsidRPr="00212674">
        <w:rPr>
          <w:rFonts w:cstheme="minorHAnsi"/>
          <w:sz w:val="28"/>
          <w:szCs w:val="28"/>
        </w:rPr>
        <w:t>mins</w:t>
      </w:r>
      <w:proofErr w:type="spellEnd"/>
      <w:r w:rsidRPr="00212674">
        <w:rPr>
          <w:rFonts w:cstheme="minorHAnsi"/>
          <w:sz w:val="28"/>
          <w:szCs w:val="28"/>
        </w:rPr>
        <w:t xml:space="preserve">. Narrator: Kathleen Ragan. Whenever these three middle-aged sorority sisters get </w:t>
      </w:r>
      <w:r w:rsidR="001C311F" w:rsidRPr="00212674">
        <w:rPr>
          <w:rFonts w:cstheme="minorHAnsi"/>
          <w:sz w:val="28"/>
          <w:szCs w:val="28"/>
        </w:rPr>
        <w:t>together,</w:t>
      </w:r>
      <w:r w:rsidRPr="00212674">
        <w:rPr>
          <w:rFonts w:cstheme="minorHAnsi"/>
          <w:sz w:val="28"/>
          <w:szCs w:val="28"/>
        </w:rPr>
        <w:t xml:space="preserve"> chaos is sure to descend on the quaint seaside town of New Smyrna Beach. With real estate/tourism money at stake and bets flying, you have the frenzy of a horse race and the ingredients for murder. DAFFODILS mystery, Book 4.</w:t>
      </w:r>
    </w:p>
    <w:p w14:paraId="047EE216" w14:textId="77777777" w:rsidR="00212674" w:rsidRPr="00212674" w:rsidRDefault="00212674" w:rsidP="00212674">
      <w:pPr>
        <w:rPr>
          <w:rFonts w:cstheme="minorHAnsi"/>
          <w:sz w:val="28"/>
          <w:szCs w:val="28"/>
        </w:rPr>
      </w:pPr>
      <w:r w:rsidRPr="00212674">
        <w:rPr>
          <w:rFonts w:cstheme="minorHAnsi"/>
          <w:sz w:val="28"/>
          <w:szCs w:val="28"/>
        </w:rPr>
        <w:t>………………………………..</w:t>
      </w:r>
    </w:p>
    <w:p w14:paraId="12B4198C" w14:textId="77777777" w:rsidR="00212674" w:rsidRPr="00212674" w:rsidRDefault="00212674" w:rsidP="00212674">
      <w:pPr>
        <w:rPr>
          <w:rFonts w:cstheme="minorHAnsi"/>
          <w:sz w:val="28"/>
          <w:szCs w:val="28"/>
        </w:rPr>
      </w:pPr>
      <w:r w:rsidRPr="00805A48">
        <w:rPr>
          <w:rFonts w:cstheme="minorHAnsi"/>
          <w:b/>
          <w:sz w:val="28"/>
          <w:szCs w:val="28"/>
        </w:rPr>
        <w:t>Tempest in a Teapot (DBC12724)</w:t>
      </w:r>
      <w:r w:rsidRPr="00212674">
        <w:rPr>
          <w:rFonts w:cstheme="minorHAnsi"/>
          <w:sz w:val="28"/>
          <w:szCs w:val="28"/>
        </w:rPr>
        <w:t xml:space="preserve"> by Amanda Cooper. </w:t>
      </w:r>
      <w:proofErr w:type="gramStart"/>
      <w:r w:rsidRPr="00212674">
        <w:rPr>
          <w:rFonts w:cstheme="minorHAnsi"/>
          <w:sz w:val="28"/>
          <w:szCs w:val="28"/>
        </w:rPr>
        <w:t>13</w:t>
      </w:r>
      <w:proofErr w:type="gramEnd"/>
      <w:r w:rsidRPr="00212674">
        <w:rPr>
          <w:rFonts w:cstheme="minorHAnsi"/>
          <w:sz w:val="28"/>
          <w:szCs w:val="28"/>
        </w:rPr>
        <w:t xml:space="preserve"> hrs. </w:t>
      </w:r>
      <w:proofErr w:type="gramStart"/>
      <w:r w:rsidRPr="00212674">
        <w:rPr>
          <w:rFonts w:cstheme="minorHAnsi"/>
          <w:sz w:val="28"/>
          <w:szCs w:val="28"/>
        </w:rPr>
        <w:t>5</w:t>
      </w:r>
      <w:proofErr w:type="gramEnd"/>
      <w:r w:rsidRPr="00212674">
        <w:rPr>
          <w:rFonts w:cstheme="minorHAnsi"/>
          <w:sz w:val="28"/>
          <w:szCs w:val="28"/>
        </w:rPr>
        <w:t xml:space="preserve"> </w:t>
      </w:r>
      <w:proofErr w:type="spellStart"/>
      <w:r w:rsidRPr="00212674">
        <w:rPr>
          <w:rFonts w:cstheme="minorHAnsi"/>
          <w:sz w:val="28"/>
          <w:szCs w:val="28"/>
        </w:rPr>
        <w:t>mins</w:t>
      </w:r>
      <w:proofErr w:type="spellEnd"/>
      <w:r w:rsidRPr="00212674">
        <w:rPr>
          <w:rFonts w:cstheme="minorHAnsi"/>
          <w:sz w:val="28"/>
          <w:szCs w:val="28"/>
        </w:rPr>
        <w:t xml:space="preserve">. Narrator: Margaret </w:t>
      </w:r>
      <w:proofErr w:type="spellStart"/>
      <w:r w:rsidRPr="00212674">
        <w:rPr>
          <w:rFonts w:cstheme="minorHAnsi"/>
          <w:sz w:val="28"/>
          <w:szCs w:val="28"/>
        </w:rPr>
        <w:t>Tedrick</w:t>
      </w:r>
      <w:proofErr w:type="spellEnd"/>
      <w:r w:rsidRPr="00212674">
        <w:rPr>
          <w:rFonts w:cstheme="minorHAnsi"/>
          <w:sz w:val="28"/>
          <w:szCs w:val="28"/>
        </w:rPr>
        <w:t xml:space="preserve">. When her fashionable Manhattan restaurant goes under, </w:t>
      </w:r>
      <w:r w:rsidR="00CC054A">
        <w:rPr>
          <w:rFonts w:cstheme="minorHAnsi"/>
          <w:sz w:val="28"/>
          <w:szCs w:val="28"/>
        </w:rPr>
        <w:t>S</w:t>
      </w:r>
      <w:r w:rsidRPr="00212674">
        <w:rPr>
          <w:rFonts w:cstheme="minorHAnsi"/>
          <w:sz w:val="28"/>
          <w:szCs w:val="28"/>
        </w:rPr>
        <w:t xml:space="preserve">ophie Taylor retreats to her grandmother's cozy </w:t>
      </w:r>
      <w:proofErr w:type="gramStart"/>
      <w:r w:rsidRPr="00212674">
        <w:rPr>
          <w:rFonts w:cstheme="minorHAnsi"/>
          <w:sz w:val="28"/>
          <w:szCs w:val="28"/>
        </w:rPr>
        <w:t>tea shop</w:t>
      </w:r>
      <w:proofErr w:type="gramEnd"/>
      <w:r w:rsidRPr="00212674">
        <w:rPr>
          <w:rFonts w:cstheme="minorHAnsi"/>
          <w:sz w:val="28"/>
          <w:szCs w:val="28"/>
        </w:rPr>
        <w:t>. When a murder occurs on the eve of her friend Cissy’s bridal shower, Sophie must find the killer before more of the guest list becomes a hit list. Teapot Collector Mystery, Book 1.</w:t>
      </w:r>
    </w:p>
    <w:p w14:paraId="2244C223" w14:textId="77777777" w:rsidR="001B712B" w:rsidRDefault="001B712B">
      <w:pPr>
        <w:rPr>
          <w:rFonts w:cstheme="minorHAnsi"/>
          <w:sz w:val="28"/>
          <w:szCs w:val="28"/>
        </w:rPr>
      </w:pPr>
      <w:r>
        <w:rPr>
          <w:rFonts w:cstheme="minorHAnsi"/>
          <w:sz w:val="28"/>
          <w:szCs w:val="28"/>
        </w:rPr>
        <w:br w:type="page"/>
      </w:r>
    </w:p>
    <w:p w14:paraId="42D88DFC" w14:textId="77777777" w:rsidR="00857F98" w:rsidRPr="00857F98" w:rsidRDefault="00857F98" w:rsidP="00857F98">
      <w:pPr>
        <w:spacing w:after="0" w:line="240" w:lineRule="auto"/>
        <w:rPr>
          <w:rFonts w:cstheme="minorHAnsi"/>
          <w:sz w:val="28"/>
          <w:szCs w:val="28"/>
        </w:rPr>
      </w:pPr>
      <w:r w:rsidRPr="00857F98">
        <w:rPr>
          <w:rFonts w:ascii="Times New Roman" w:hAnsi="Times New Roman" w:cs="Times New Roman"/>
          <w:b/>
          <w:noProof/>
          <w:sz w:val="32"/>
          <w:szCs w:val="32"/>
        </w:rPr>
        <mc:AlternateContent>
          <mc:Choice Requires="wps">
            <w:drawing>
              <wp:anchor distT="45720" distB="45720" distL="114300" distR="114300" simplePos="0" relativeHeight="251663360" behindDoc="0" locked="0" layoutInCell="1" allowOverlap="1" wp14:anchorId="497C81DB" wp14:editId="488E95CF">
                <wp:simplePos x="0" y="0"/>
                <wp:positionH relativeFrom="margin">
                  <wp:posOffset>3918857</wp:posOffset>
                </wp:positionH>
                <wp:positionV relativeFrom="paragraph">
                  <wp:posOffset>23404</wp:posOffset>
                </wp:positionV>
                <wp:extent cx="236093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2F4A63"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2E457795"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716212" id="_x0000_t202" coordsize="21600,21600" o:spt="202" path="m,l,21600r21600,l21600,xe">
                <v:stroke joinstyle="miter"/>
                <v:path gradientshapeok="t" o:connecttype="rect"/>
              </v:shapetype>
              <v:shape id="Text Box 2" o:spid="_x0000_s1026" type="#_x0000_t202" style="position:absolute;margin-left:308.55pt;margin-top:1.8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">
                <v:textbox style="mso-fit-shape-to-text:t">
                  <w:txbxContent>
                    <w:p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sidRPr="00857F98">
        <w:rPr>
          <w:rFonts w:cstheme="minorHAnsi"/>
          <w:sz w:val="28"/>
          <w:szCs w:val="28"/>
        </w:rPr>
        <w:t>FL Braille and Talking Books</w:t>
      </w:r>
    </w:p>
    <w:p w14:paraId="08CBCB26" w14:textId="77777777" w:rsidR="00857F98" w:rsidRPr="00857F98" w:rsidRDefault="00857F98" w:rsidP="00857F98">
      <w:pPr>
        <w:spacing w:after="0" w:line="240" w:lineRule="auto"/>
        <w:rPr>
          <w:rFonts w:cstheme="minorHAnsi"/>
          <w:sz w:val="28"/>
          <w:szCs w:val="28"/>
        </w:rPr>
      </w:pPr>
      <w:r w:rsidRPr="00857F98">
        <w:rPr>
          <w:rFonts w:cstheme="minorHAnsi"/>
          <w:sz w:val="28"/>
          <w:szCs w:val="28"/>
        </w:rPr>
        <w:t>421 Platt St.</w:t>
      </w:r>
    </w:p>
    <w:p w14:paraId="0D3D390A" w14:textId="77777777" w:rsidR="00857F98" w:rsidRPr="00857F98" w:rsidRDefault="00857F98" w:rsidP="00857F98">
      <w:pPr>
        <w:spacing w:after="0" w:line="240" w:lineRule="auto"/>
        <w:rPr>
          <w:rFonts w:cstheme="minorHAnsi"/>
          <w:sz w:val="28"/>
          <w:szCs w:val="28"/>
        </w:rPr>
      </w:pPr>
      <w:r w:rsidRPr="00857F98">
        <w:rPr>
          <w:rFonts w:cstheme="minorHAnsi"/>
          <w:sz w:val="28"/>
          <w:szCs w:val="28"/>
        </w:rPr>
        <w:t>Daytona Beach, FL 32114</w:t>
      </w:r>
    </w:p>
    <w:p w14:paraId="00C1EC02" w14:textId="77777777" w:rsidR="00857F98" w:rsidRPr="00857F98" w:rsidRDefault="00857F98" w:rsidP="00857F98">
      <w:pPr>
        <w:spacing w:after="0" w:line="240" w:lineRule="auto"/>
        <w:rPr>
          <w:rFonts w:cstheme="minorHAnsi"/>
          <w:color w:val="000000" w:themeColor="text1"/>
          <w:sz w:val="28"/>
          <w:szCs w:val="28"/>
        </w:rPr>
      </w:pPr>
    </w:p>
    <w:p w14:paraId="2A87C51F" w14:textId="77777777" w:rsidR="00857F98" w:rsidRPr="00857F98" w:rsidRDefault="00857F98" w:rsidP="00857F98">
      <w:pPr>
        <w:spacing w:after="0" w:line="240" w:lineRule="auto"/>
        <w:rPr>
          <w:rFonts w:cstheme="minorHAnsi"/>
          <w:b/>
          <w:color w:val="000000" w:themeColor="text1"/>
          <w:sz w:val="28"/>
          <w:szCs w:val="28"/>
        </w:rPr>
      </w:pPr>
      <w:r w:rsidRPr="00857F98">
        <w:rPr>
          <w:rFonts w:cstheme="minorHAnsi"/>
          <w:b/>
          <w:color w:val="000000" w:themeColor="text1"/>
          <w:sz w:val="28"/>
          <w:szCs w:val="28"/>
        </w:rPr>
        <w:t>Call us at 1-800-226-6075</w:t>
      </w:r>
    </w:p>
    <w:p w14:paraId="35A1F92D" w14:textId="77777777" w:rsidR="00A77760" w:rsidRDefault="00A77760" w:rsidP="00FD7D43">
      <w:pPr>
        <w:rPr>
          <w:rFonts w:cstheme="minorHAnsi"/>
          <w:sz w:val="28"/>
          <w:szCs w:val="28"/>
        </w:rPr>
      </w:pPr>
    </w:p>
    <w:p w14:paraId="21E0FA32" w14:textId="77777777" w:rsidR="00857F98" w:rsidRDefault="00857F98" w:rsidP="00FD7D43">
      <w:pPr>
        <w:rPr>
          <w:rFonts w:cstheme="minorHAnsi"/>
          <w:sz w:val="28"/>
          <w:szCs w:val="28"/>
        </w:rPr>
      </w:pPr>
    </w:p>
    <w:p w14:paraId="4EEB0CDB" w14:textId="77777777" w:rsidR="0088101F" w:rsidRDefault="0088101F" w:rsidP="00FD7D43">
      <w:pPr>
        <w:rPr>
          <w:rFonts w:cstheme="minorHAnsi"/>
          <w:sz w:val="28"/>
          <w:szCs w:val="28"/>
        </w:rPr>
      </w:pPr>
    </w:p>
    <w:p w14:paraId="2A590C58" w14:textId="77777777" w:rsidR="0088101F" w:rsidRDefault="0088101F" w:rsidP="00FD7D43">
      <w:pPr>
        <w:rPr>
          <w:rFonts w:cstheme="minorHAnsi"/>
          <w:sz w:val="28"/>
          <w:szCs w:val="28"/>
        </w:rPr>
      </w:pPr>
    </w:p>
    <w:p w14:paraId="353B5D31" w14:textId="77777777" w:rsidR="0088101F" w:rsidRDefault="0088101F" w:rsidP="00FD7D43">
      <w:pPr>
        <w:rPr>
          <w:rFonts w:cstheme="minorHAnsi"/>
          <w:sz w:val="28"/>
          <w:szCs w:val="28"/>
        </w:rPr>
      </w:pPr>
    </w:p>
    <w:p w14:paraId="4172F6BE" w14:textId="77777777" w:rsidR="00857F98" w:rsidRDefault="00857F98" w:rsidP="00FD7D43">
      <w:pPr>
        <w:rPr>
          <w:rFonts w:cstheme="minorHAnsi"/>
          <w:sz w:val="28"/>
          <w:szCs w:val="28"/>
        </w:rPr>
      </w:pPr>
    </w:p>
    <w:p w14:paraId="7270BDF9" w14:textId="77777777" w:rsidR="00A9703B" w:rsidRDefault="00A9703B" w:rsidP="00FD7D43">
      <w:pPr>
        <w:rPr>
          <w:rFonts w:cstheme="minorHAnsi"/>
          <w:sz w:val="28"/>
          <w:szCs w:val="28"/>
        </w:rPr>
      </w:pPr>
    </w:p>
    <w:p w14:paraId="6A34E953" w14:textId="77777777" w:rsidR="00A9703B" w:rsidRDefault="00A9703B" w:rsidP="00FD7D43">
      <w:pPr>
        <w:rPr>
          <w:rFonts w:cstheme="minorHAnsi"/>
          <w:sz w:val="28"/>
          <w:szCs w:val="28"/>
        </w:rPr>
      </w:pPr>
    </w:p>
    <w:p w14:paraId="0AE7F657" w14:textId="77777777" w:rsidR="00A9703B" w:rsidRDefault="00A9703B" w:rsidP="00FD7D43">
      <w:pPr>
        <w:rPr>
          <w:rFonts w:cstheme="minorHAnsi"/>
          <w:sz w:val="28"/>
          <w:szCs w:val="28"/>
        </w:rPr>
      </w:pPr>
    </w:p>
    <w:p w14:paraId="7FE20B45" w14:textId="77777777" w:rsidR="00A9703B" w:rsidRDefault="00A9703B" w:rsidP="00FD7D43">
      <w:pPr>
        <w:rPr>
          <w:rFonts w:cstheme="minorHAnsi"/>
          <w:sz w:val="28"/>
          <w:szCs w:val="28"/>
        </w:rPr>
      </w:pPr>
    </w:p>
    <w:p w14:paraId="1DD74197" w14:textId="77777777" w:rsidR="001C311F" w:rsidRDefault="001C311F" w:rsidP="00FD7D43">
      <w:pPr>
        <w:rPr>
          <w:rFonts w:cstheme="minorHAnsi"/>
          <w:sz w:val="28"/>
          <w:szCs w:val="28"/>
        </w:rPr>
      </w:pPr>
    </w:p>
    <w:p w14:paraId="65FC0A81" w14:textId="77777777" w:rsidR="001C311F" w:rsidRDefault="001C311F" w:rsidP="00FD7D43">
      <w:pPr>
        <w:rPr>
          <w:rFonts w:cstheme="minorHAnsi"/>
          <w:sz w:val="28"/>
          <w:szCs w:val="28"/>
        </w:rPr>
      </w:pPr>
    </w:p>
    <w:p w14:paraId="112BF01A" w14:textId="77777777" w:rsidR="001C311F" w:rsidRDefault="001C311F" w:rsidP="00FD7D43">
      <w:pPr>
        <w:rPr>
          <w:rFonts w:cstheme="minorHAnsi"/>
          <w:sz w:val="28"/>
          <w:szCs w:val="28"/>
        </w:rPr>
      </w:pPr>
    </w:p>
    <w:p w14:paraId="5DA6C4E0" w14:textId="77777777" w:rsidR="001C311F" w:rsidRDefault="001C311F" w:rsidP="00FD7D43">
      <w:pPr>
        <w:rPr>
          <w:rFonts w:cstheme="minorHAnsi"/>
          <w:sz w:val="28"/>
          <w:szCs w:val="28"/>
        </w:rPr>
      </w:pPr>
    </w:p>
    <w:p w14:paraId="61DB9E63" w14:textId="77777777" w:rsidR="001C311F" w:rsidRDefault="001C311F" w:rsidP="00FD7D43">
      <w:pPr>
        <w:rPr>
          <w:rFonts w:cstheme="minorHAnsi"/>
          <w:sz w:val="28"/>
          <w:szCs w:val="28"/>
        </w:rPr>
      </w:pPr>
    </w:p>
    <w:p w14:paraId="41583413" w14:textId="77777777" w:rsidR="001C311F" w:rsidRDefault="001C311F" w:rsidP="00FD7D43">
      <w:pPr>
        <w:rPr>
          <w:rFonts w:cstheme="minorHAnsi"/>
          <w:sz w:val="28"/>
          <w:szCs w:val="28"/>
        </w:rPr>
      </w:pPr>
    </w:p>
    <w:p w14:paraId="6FD29D42" w14:textId="77777777" w:rsidR="001C311F" w:rsidRDefault="001C311F" w:rsidP="00FD7D43">
      <w:pPr>
        <w:rPr>
          <w:rFonts w:cstheme="minorHAnsi"/>
          <w:sz w:val="28"/>
          <w:szCs w:val="28"/>
        </w:rPr>
      </w:pPr>
    </w:p>
    <w:p w14:paraId="7DE7DD71" w14:textId="77777777" w:rsidR="00857F98" w:rsidRDefault="00857F98" w:rsidP="00FD7D43">
      <w:pPr>
        <w:rPr>
          <w:rFonts w:cstheme="minorHAnsi"/>
          <w:sz w:val="28"/>
          <w:szCs w:val="28"/>
        </w:rPr>
      </w:pPr>
    </w:p>
    <w:p w14:paraId="43272A9E" w14:textId="77777777" w:rsidR="00A77760" w:rsidRPr="001E6D66" w:rsidRDefault="00A77760" w:rsidP="00FD7D43">
      <w:pPr>
        <w:rPr>
          <w:rFonts w:cstheme="minorHAnsi"/>
          <w:sz w:val="28"/>
          <w:szCs w:val="28"/>
        </w:rPr>
      </w:pPr>
      <w:r w:rsidRPr="00A77760">
        <w:rPr>
          <w:rFonts w:cstheme="minorHAnsi"/>
          <w:noProof/>
          <w:color w:val="000000" w:themeColor="text1"/>
          <w:sz w:val="28"/>
          <w:szCs w:val="28"/>
        </w:rPr>
        <mc:AlternateContent>
          <mc:Choice Requires="wps">
            <w:drawing>
              <wp:anchor distT="0" distB="0" distL="114300" distR="114300" simplePos="0" relativeHeight="251661312" behindDoc="0" locked="0" layoutInCell="1" allowOverlap="1" wp14:anchorId="21160B94" wp14:editId="65C6FD63">
                <wp:simplePos x="0" y="0"/>
                <wp:positionH relativeFrom="margin">
                  <wp:posOffset>0</wp:posOffset>
                </wp:positionH>
                <wp:positionV relativeFrom="paragraph">
                  <wp:posOffset>0</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14:paraId="118657E3"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69E65DA7"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45A3C6BB"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0"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1"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12313" id="_x0000_s1027" type="#_x0000_t202" style="position:absolute;margin-left:0;margin-top:0;width:488.5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uT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" fillcolor="window" strokeweight=".5pt">
                <v:path arrowok="t"/>
                <v:textbox>
                  <w:txbxContent>
                    <w:p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4"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5"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v:textbox>
                <w10:wrap anchorx="margin"/>
              </v:shape>
            </w:pict>
          </mc:Fallback>
        </mc:AlternateContent>
      </w:r>
    </w:p>
    <w:sectPr w:rsidR="00A77760" w:rsidRPr="001E6D66" w:rsidSect="00CC054A">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60D3"/>
    <w:multiLevelType w:val="hybridMultilevel"/>
    <w:tmpl w:val="7B9E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562B8"/>
    <w:multiLevelType w:val="hybridMultilevel"/>
    <w:tmpl w:val="D812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115C8"/>
    <w:multiLevelType w:val="hybridMultilevel"/>
    <w:tmpl w:val="823C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B8"/>
    <w:rsid w:val="000513A9"/>
    <w:rsid w:val="0007460B"/>
    <w:rsid w:val="00122411"/>
    <w:rsid w:val="001431FA"/>
    <w:rsid w:val="00167D96"/>
    <w:rsid w:val="001808F1"/>
    <w:rsid w:val="001B712B"/>
    <w:rsid w:val="001C311F"/>
    <w:rsid w:val="001E6D66"/>
    <w:rsid w:val="00212674"/>
    <w:rsid w:val="003C276A"/>
    <w:rsid w:val="003D7E9A"/>
    <w:rsid w:val="003F466E"/>
    <w:rsid w:val="00407AEC"/>
    <w:rsid w:val="005C74B7"/>
    <w:rsid w:val="006A0BA6"/>
    <w:rsid w:val="006E4C30"/>
    <w:rsid w:val="007F31FE"/>
    <w:rsid w:val="00805A48"/>
    <w:rsid w:val="0083369C"/>
    <w:rsid w:val="00857F98"/>
    <w:rsid w:val="0088101F"/>
    <w:rsid w:val="00931434"/>
    <w:rsid w:val="009706A5"/>
    <w:rsid w:val="00984FCA"/>
    <w:rsid w:val="00997B9D"/>
    <w:rsid w:val="00A47C5A"/>
    <w:rsid w:val="00A77760"/>
    <w:rsid w:val="00A9703B"/>
    <w:rsid w:val="00B16B8D"/>
    <w:rsid w:val="00CC054A"/>
    <w:rsid w:val="00D73F90"/>
    <w:rsid w:val="00D75EDC"/>
    <w:rsid w:val="00EA403F"/>
    <w:rsid w:val="00EF16B8"/>
    <w:rsid w:val="00F02071"/>
    <w:rsid w:val="00F31E81"/>
    <w:rsid w:val="00FD7D43"/>
    <w:rsid w:val="00FE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47DF"/>
  <w15:chartTrackingRefBased/>
  <w15:docId w15:val="{B384DCED-D377-4B1B-97B1-17D8F7FF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character" w:styleId="CommentReference">
    <w:name w:val="annotation reference"/>
    <w:basedOn w:val="DefaultParagraphFont"/>
    <w:uiPriority w:val="99"/>
    <w:semiHidden/>
    <w:unhideWhenUsed/>
    <w:rsid w:val="003D7E9A"/>
    <w:rPr>
      <w:sz w:val="16"/>
      <w:szCs w:val="16"/>
    </w:rPr>
  </w:style>
  <w:style w:type="paragraph" w:styleId="CommentText">
    <w:name w:val="annotation text"/>
    <w:basedOn w:val="Normal"/>
    <w:link w:val="CommentTextChar"/>
    <w:uiPriority w:val="99"/>
    <w:semiHidden/>
    <w:unhideWhenUsed/>
    <w:rsid w:val="003D7E9A"/>
    <w:pPr>
      <w:spacing w:line="240" w:lineRule="auto"/>
    </w:pPr>
    <w:rPr>
      <w:sz w:val="20"/>
      <w:szCs w:val="20"/>
    </w:rPr>
  </w:style>
  <w:style w:type="character" w:customStyle="1" w:styleId="CommentTextChar">
    <w:name w:val="Comment Text Char"/>
    <w:basedOn w:val="DefaultParagraphFont"/>
    <w:link w:val="CommentText"/>
    <w:uiPriority w:val="99"/>
    <w:semiHidden/>
    <w:rsid w:val="003D7E9A"/>
    <w:rPr>
      <w:sz w:val="20"/>
      <w:szCs w:val="20"/>
    </w:rPr>
  </w:style>
  <w:style w:type="paragraph" w:styleId="CommentSubject">
    <w:name w:val="annotation subject"/>
    <w:basedOn w:val="CommentText"/>
    <w:next w:val="CommentText"/>
    <w:link w:val="CommentSubjectChar"/>
    <w:uiPriority w:val="99"/>
    <w:semiHidden/>
    <w:unhideWhenUsed/>
    <w:rsid w:val="003D7E9A"/>
    <w:rPr>
      <w:b/>
      <w:bCs/>
    </w:rPr>
  </w:style>
  <w:style w:type="character" w:customStyle="1" w:styleId="CommentSubjectChar">
    <w:name w:val="Comment Subject Char"/>
    <w:basedOn w:val="CommentTextChar"/>
    <w:link w:val="CommentSubject"/>
    <w:uiPriority w:val="99"/>
    <w:semiHidden/>
    <w:rsid w:val="003D7E9A"/>
    <w:rPr>
      <w:b/>
      <w:bCs/>
      <w:sz w:val="20"/>
      <w:szCs w:val="20"/>
    </w:rPr>
  </w:style>
  <w:style w:type="paragraph" w:styleId="BalloonText">
    <w:name w:val="Balloon Text"/>
    <w:basedOn w:val="Normal"/>
    <w:link w:val="BalloonTextChar"/>
    <w:uiPriority w:val="99"/>
    <w:semiHidden/>
    <w:unhideWhenUsed/>
    <w:rsid w:val="003D7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C_librarian@dbs.fldoe.org" TargetMode="External"/><Relationship Id="rId3" Type="http://schemas.openxmlformats.org/officeDocument/2006/relationships/settings" Target="settings.xml"/><Relationship Id="rId7" Type="http://schemas.openxmlformats.org/officeDocument/2006/relationships/hyperlink" Target="https://brailleworks.com/hurricane-safety-tips-for-the-bli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ady.gov/hurricanes" TargetMode="External"/><Relationship Id="rId11" Type="http://schemas.openxmlformats.org/officeDocument/2006/relationships/hyperlink" Target="http://www.fldoe.org" TargetMode="External"/><Relationship Id="rId5" Type="http://schemas.openxmlformats.org/officeDocument/2006/relationships/image" Target="media/image1.png"/><Relationship Id="rId15" Type="http://schemas.openxmlformats.org/officeDocument/2006/relationships/hyperlink" Target="http://www.fldoe.org" TargetMode="External"/><Relationship Id="rId10" Type="http://schemas.openxmlformats.org/officeDocument/2006/relationships/hyperlink" Target="http://www.dbs.fldoe.org" TargetMode="External"/><Relationship Id="rId4" Type="http://schemas.openxmlformats.org/officeDocument/2006/relationships/webSettings" Target="webSettings.xml"/><Relationship Id="rId9" Type="http://schemas.openxmlformats.org/officeDocument/2006/relationships/hyperlink" Target="https://webopac.klas.com/fl1aopac/" TargetMode="External"/><Relationship Id="rId14" Type="http://schemas.openxmlformats.org/officeDocument/2006/relationships/hyperlink" Target="http://www.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4</cp:revision>
  <dcterms:created xsi:type="dcterms:W3CDTF">2018-06-29T16:33:00Z</dcterms:created>
  <dcterms:modified xsi:type="dcterms:W3CDTF">2018-07-13T11:46:00Z</dcterms:modified>
</cp:coreProperties>
</file>