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25A326" w14:textId="4267BD8E" w:rsidR="003E464D" w:rsidRDefault="00360421" w:rsidP="00B35354">
      <w:pPr>
        <w:spacing w:after="0" w:line="240" w:lineRule="auto"/>
        <w:rPr>
          <w:rFonts w:eastAsiaTheme="majorEastAsia" w:cstheme="minorHAnsi"/>
          <w:b/>
          <w:color w:val="002060"/>
          <w:sz w:val="52"/>
          <w:szCs w:val="32"/>
        </w:rPr>
      </w:pPr>
      <w:r w:rsidRPr="003D574C">
        <w:rPr>
          <w:rFonts w:cstheme="minorHAnsi"/>
          <w:b/>
          <w:noProof/>
          <w:color w:val="002060"/>
          <w:sz w:val="96"/>
          <w:szCs w:val="28"/>
        </w:rPr>
        <w:drawing>
          <wp:anchor distT="0" distB="0" distL="114300" distR="114300" simplePos="0" relativeHeight="251668480" behindDoc="1" locked="0" layoutInCell="1" allowOverlap="1" wp14:anchorId="40D3C556" wp14:editId="25295BBB">
            <wp:simplePos x="0" y="0"/>
            <wp:positionH relativeFrom="margin">
              <wp:posOffset>0</wp:posOffset>
            </wp:positionH>
            <wp:positionV relativeFrom="paragraph">
              <wp:posOffset>401955</wp:posOffset>
            </wp:positionV>
            <wp:extent cx="1238250" cy="1482090"/>
            <wp:effectExtent l="0" t="0" r="0" b="3810"/>
            <wp:wrapTight wrapText="bothSides">
              <wp:wrapPolygon edited="0">
                <wp:start x="0" y="0"/>
                <wp:lineTo x="0" y="21378"/>
                <wp:lineTo x="21268" y="21378"/>
                <wp:lineTo x="21268" y="0"/>
                <wp:lineTo x="0" y="0"/>
              </wp:wrapPolygon>
            </wp:wrapTight>
            <wp:docPr id="4" name="Picture 4" descr="Talking Books: Reading Never Sounded So Goo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miling book"/>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38250" cy="14820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F17602F" w14:textId="0897CB87" w:rsidR="003D0DEF" w:rsidRPr="003D574C" w:rsidRDefault="00EF16B8" w:rsidP="00B35354">
      <w:pPr>
        <w:pStyle w:val="Heading1"/>
        <w:spacing w:before="0" w:line="240" w:lineRule="auto"/>
        <w:jc w:val="center"/>
        <w:rPr>
          <w:rFonts w:asciiTheme="minorHAnsi" w:hAnsiTheme="minorHAnsi" w:cstheme="minorHAnsi"/>
          <w:sz w:val="40"/>
          <w:szCs w:val="28"/>
        </w:rPr>
      </w:pPr>
      <w:bookmarkStart w:id="0" w:name="_Toc30681202"/>
      <w:r w:rsidRPr="003D574C">
        <w:rPr>
          <w:rFonts w:asciiTheme="minorHAnsi" w:hAnsiTheme="minorHAnsi" w:cstheme="minorHAnsi"/>
          <w:b/>
          <w:color w:val="002060"/>
          <w:sz w:val="52"/>
        </w:rPr>
        <w:t>Touch and Listen</w:t>
      </w:r>
      <w:bookmarkEnd w:id="0"/>
    </w:p>
    <w:p w14:paraId="21E36C55" w14:textId="68984632" w:rsidR="00D63B39" w:rsidRPr="003D574C" w:rsidRDefault="00BA4C61" w:rsidP="00B35354">
      <w:pPr>
        <w:pStyle w:val="NoSpacing"/>
        <w:jc w:val="center"/>
        <w:rPr>
          <w:rFonts w:asciiTheme="minorHAnsi" w:hAnsiTheme="minorHAnsi" w:cstheme="minorHAnsi"/>
          <w:b/>
          <w:i/>
          <w:color w:val="00008A"/>
          <w:sz w:val="32"/>
          <w:szCs w:val="32"/>
        </w:rPr>
      </w:pPr>
      <w:r w:rsidRPr="008D3DED">
        <w:rPr>
          <w:rFonts w:asciiTheme="minorHAnsi" w:hAnsiTheme="minorHAnsi" w:cstheme="minorHAnsi"/>
          <w:b/>
          <w:i/>
          <w:color w:val="002060"/>
          <w:sz w:val="32"/>
          <w:szCs w:val="32"/>
        </w:rPr>
        <w:t xml:space="preserve">The </w:t>
      </w:r>
      <w:r w:rsidR="000567CB" w:rsidRPr="008D3DED">
        <w:rPr>
          <w:rFonts w:asciiTheme="minorHAnsi" w:hAnsiTheme="minorHAnsi" w:cstheme="minorHAnsi"/>
          <w:b/>
          <w:i/>
          <w:color w:val="002060"/>
          <w:sz w:val="32"/>
          <w:szCs w:val="32"/>
        </w:rPr>
        <w:t>N</w:t>
      </w:r>
      <w:r w:rsidR="00EF16B8" w:rsidRPr="008D3DED">
        <w:rPr>
          <w:rFonts w:asciiTheme="minorHAnsi" w:hAnsiTheme="minorHAnsi" w:cstheme="minorHAnsi"/>
          <w:b/>
          <w:i/>
          <w:color w:val="002060"/>
          <w:sz w:val="32"/>
          <w:szCs w:val="32"/>
        </w:rPr>
        <w:t>ewsletter of the Florida</w:t>
      </w:r>
      <w:r w:rsidR="00A85E54" w:rsidRPr="00B055A1">
        <w:rPr>
          <w:rFonts w:asciiTheme="minorHAnsi" w:hAnsiTheme="minorHAnsi" w:cstheme="minorHAnsi"/>
          <w:b/>
          <w:i/>
          <w:color w:val="002060"/>
          <w:sz w:val="32"/>
          <w:szCs w:val="32"/>
        </w:rPr>
        <w:t xml:space="preserve"> </w:t>
      </w:r>
      <w:r w:rsidR="00EF16B8" w:rsidRPr="00B055A1">
        <w:rPr>
          <w:rFonts w:asciiTheme="minorHAnsi" w:hAnsiTheme="minorHAnsi" w:cstheme="minorHAnsi"/>
          <w:b/>
          <w:i/>
          <w:color w:val="002060"/>
          <w:sz w:val="32"/>
          <w:szCs w:val="32"/>
        </w:rPr>
        <w:t>Braille and Talking Book Library</w:t>
      </w:r>
    </w:p>
    <w:p w14:paraId="1C7F764B" w14:textId="56AB7DE9" w:rsidR="00D63B39" w:rsidRPr="003D574C" w:rsidRDefault="00D63B39" w:rsidP="00B35354">
      <w:pPr>
        <w:pStyle w:val="NoSpacing"/>
        <w:jc w:val="center"/>
        <w:rPr>
          <w:rFonts w:asciiTheme="minorHAnsi" w:hAnsiTheme="minorHAnsi" w:cstheme="minorHAnsi"/>
          <w:b/>
          <w:i/>
          <w:sz w:val="28"/>
          <w:szCs w:val="28"/>
        </w:rPr>
      </w:pPr>
    </w:p>
    <w:p w14:paraId="1BCCB683" w14:textId="52507120" w:rsidR="002C2F43" w:rsidRPr="003D574C" w:rsidRDefault="00B36B41" w:rsidP="00B35354">
      <w:pPr>
        <w:pStyle w:val="NoSpacing"/>
        <w:jc w:val="center"/>
        <w:rPr>
          <w:rFonts w:asciiTheme="minorHAnsi" w:hAnsiTheme="minorHAnsi" w:cstheme="minorHAnsi"/>
          <w:b/>
          <w:i/>
          <w:sz w:val="48"/>
          <w:szCs w:val="32"/>
        </w:rPr>
      </w:pPr>
      <w:r>
        <w:rPr>
          <w:rFonts w:asciiTheme="minorHAnsi" w:hAnsiTheme="minorHAnsi" w:cstheme="minorHAnsi"/>
          <w:b/>
          <w:i/>
          <w:sz w:val="48"/>
          <w:szCs w:val="32"/>
        </w:rPr>
        <w:t xml:space="preserve">Spring </w:t>
      </w:r>
      <w:r w:rsidR="007E7677">
        <w:rPr>
          <w:rFonts w:asciiTheme="minorHAnsi" w:hAnsiTheme="minorHAnsi" w:cstheme="minorHAnsi"/>
          <w:b/>
          <w:i/>
          <w:sz w:val="48"/>
          <w:szCs w:val="32"/>
        </w:rPr>
        <w:t>2020</w:t>
      </w:r>
    </w:p>
    <w:p w14:paraId="40C020F1" w14:textId="25BC9931" w:rsidR="002C2F43" w:rsidRPr="003D574C" w:rsidRDefault="002C2F43" w:rsidP="00B35354">
      <w:pPr>
        <w:pStyle w:val="NoSpacing"/>
        <w:jc w:val="center"/>
        <w:rPr>
          <w:rFonts w:asciiTheme="minorHAnsi" w:hAnsiTheme="minorHAnsi" w:cstheme="minorHAnsi"/>
          <w:b/>
          <w:i/>
          <w:sz w:val="48"/>
          <w:szCs w:val="32"/>
        </w:rPr>
      </w:pPr>
    </w:p>
    <w:p w14:paraId="343F69F6" w14:textId="2EBE4B4A" w:rsidR="00FD7D43" w:rsidRPr="003D574C" w:rsidRDefault="006F2FF2" w:rsidP="00B35354">
      <w:pPr>
        <w:pStyle w:val="Heading2"/>
        <w:spacing w:before="0" w:line="240" w:lineRule="auto"/>
        <w:rPr>
          <w:rFonts w:asciiTheme="minorHAnsi" w:hAnsiTheme="minorHAnsi" w:cstheme="minorHAnsi"/>
          <w:b/>
          <w:color w:val="002060"/>
          <w:sz w:val="40"/>
        </w:rPr>
      </w:pPr>
      <w:bookmarkStart w:id="1" w:name="_Toc30681203"/>
      <w:r>
        <w:rPr>
          <w:rFonts w:asciiTheme="minorHAnsi" w:hAnsiTheme="minorHAnsi" w:cstheme="minorHAnsi"/>
          <w:b/>
          <w:color w:val="002060"/>
          <w:sz w:val="40"/>
        </w:rPr>
        <w:t xml:space="preserve">NLS </w:t>
      </w:r>
      <w:r w:rsidR="00FD7D43" w:rsidRPr="008D3DED">
        <w:rPr>
          <w:rFonts w:asciiTheme="minorHAnsi" w:hAnsiTheme="minorHAnsi" w:cstheme="minorHAnsi"/>
          <w:b/>
          <w:color w:val="002060"/>
          <w:sz w:val="40"/>
        </w:rPr>
        <w:t>News You Can Use</w:t>
      </w:r>
      <w:bookmarkEnd w:id="1"/>
      <w:r>
        <w:rPr>
          <w:rFonts w:asciiTheme="minorHAnsi" w:hAnsiTheme="minorHAnsi" w:cstheme="minorHAnsi"/>
          <w:b/>
          <w:color w:val="002060"/>
          <w:sz w:val="40"/>
        </w:rPr>
        <w:t xml:space="preserve"> </w:t>
      </w:r>
    </w:p>
    <w:p w14:paraId="2EA6A99D" w14:textId="77777777" w:rsidR="000567CB" w:rsidRPr="003D574C" w:rsidRDefault="000567CB" w:rsidP="00B35354">
      <w:pPr>
        <w:pStyle w:val="Heading3"/>
        <w:spacing w:before="0" w:line="240" w:lineRule="auto"/>
      </w:pPr>
    </w:p>
    <w:p w14:paraId="605446A3" w14:textId="728B60C9" w:rsidR="001C4729" w:rsidRPr="001C4729" w:rsidRDefault="00B36B41" w:rsidP="00B35354">
      <w:pPr>
        <w:pStyle w:val="Heading3"/>
        <w:spacing w:before="0" w:line="240" w:lineRule="auto"/>
        <w:rPr>
          <w:rFonts w:asciiTheme="minorHAnsi" w:hAnsiTheme="minorHAnsi" w:cstheme="minorHAnsi"/>
          <w:b/>
          <w:color w:val="002060"/>
          <w:sz w:val="32"/>
          <w:szCs w:val="32"/>
        </w:rPr>
      </w:pPr>
      <w:r>
        <w:rPr>
          <w:rFonts w:asciiTheme="minorHAnsi" w:hAnsiTheme="minorHAnsi" w:cstheme="minorHAnsi"/>
          <w:b/>
          <w:color w:val="002060"/>
          <w:sz w:val="32"/>
          <w:szCs w:val="32"/>
        </w:rPr>
        <w:t xml:space="preserve">The 2020 Census </w:t>
      </w:r>
      <w:r w:rsidR="00514097">
        <w:rPr>
          <w:rFonts w:asciiTheme="minorHAnsi" w:hAnsiTheme="minorHAnsi" w:cstheme="minorHAnsi"/>
          <w:b/>
          <w:color w:val="002060"/>
          <w:sz w:val="32"/>
          <w:szCs w:val="32"/>
        </w:rPr>
        <w:t>I</w:t>
      </w:r>
      <w:r>
        <w:rPr>
          <w:rFonts w:asciiTheme="minorHAnsi" w:hAnsiTheme="minorHAnsi" w:cstheme="minorHAnsi"/>
          <w:b/>
          <w:color w:val="002060"/>
          <w:sz w:val="32"/>
          <w:szCs w:val="32"/>
        </w:rPr>
        <w:t xml:space="preserve">s </w:t>
      </w:r>
      <w:r w:rsidR="00DB3804">
        <w:rPr>
          <w:rFonts w:asciiTheme="minorHAnsi" w:hAnsiTheme="minorHAnsi" w:cstheme="minorHAnsi"/>
          <w:b/>
          <w:color w:val="002060"/>
          <w:sz w:val="32"/>
          <w:szCs w:val="32"/>
        </w:rPr>
        <w:t>C</w:t>
      </w:r>
      <w:r>
        <w:rPr>
          <w:rFonts w:asciiTheme="minorHAnsi" w:hAnsiTheme="minorHAnsi" w:cstheme="minorHAnsi"/>
          <w:b/>
          <w:color w:val="002060"/>
          <w:sz w:val="32"/>
          <w:szCs w:val="32"/>
        </w:rPr>
        <w:t xml:space="preserve">ounting </w:t>
      </w:r>
      <w:r w:rsidR="00DB3804">
        <w:rPr>
          <w:rFonts w:asciiTheme="minorHAnsi" w:hAnsiTheme="minorHAnsi" w:cstheme="minorHAnsi"/>
          <w:b/>
          <w:color w:val="002060"/>
          <w:sz w:val="32"/>
          <w:szCs w:val="32"/>
        </w:rPr>
        <w:t>O</w:t>
      </w:r>
      <w:r>
        <w:rPr>
          <w:rFonts w:asciiTheme="minorHAnsi" w:hAnsiTheme="minorHAnsi" w:cstheme="minorHAnsi"/>
          <w:b/>
          <w:color w:val="002060"/>
          <w:sz w:val="32"/>
          <w:szCs w:val="32"/>
        </w:rPr>
        <w:t xml:space="preserve">n </w:t>
      </w:r>
      <w:r w:rsidR="00514097">
        <w:rPr>
          <w:rFonts w:asciiTheme="minorHAnsi" w:hAnsiTheme="minorHAnsi" w:cstheme="minorHAnsi"/>
          <w:b/>
          <w:color w:val="002060"/>
          <w:sz w:val="32"/>
          <w:szCs w:val="32"/>
        </w:rPr>
        <w:t>U</w:t>
      </w:r>
      <w:r>
        <w:rPr>
          <w:rFonts w:asciiTheme="minorHAnsi" w:hAnsiTheme="minorHAnsi" w:cstheme="minorHAnsi"/>
          <w:b/>
          <w:color w:val="002060"/>
          <w:sz w:val="32"/>
          <w:szCs w:val="32"/>
        </w:rPr>
        <w:t>s</w:t>
      </w:r>
    </w:p>
    <w:p w14:paraId="2F38734E" w14:textId="310E1789" w:rsidR="00B36B41" w:rsidRPr="00B36B41" w:rsidRDefault="00B36B41" w:rsidP="00B36B41">
      <w:pPr>
        <w:pStyle w:val="Heading3"/>
        <w:spacing w:line="240" w:lineRule="auto"/>
        <w:rPr>
          <w:rFonts w:asciiTheme="minorHAnsi" w:eastAsiaTheme="minorHAnsi" w:hAnsiTheme="minorHAnsi" w:cstheme="minorHAnsi"/>
          <w:color w:val="auto"/>
          <w:sz w:val="28"/>
          <w:szCs w:val="28"/>
        </w:rPr>
      </w:pPr>
      <w:r w:rsidRPr="00B36B41">
        <w:rPr>
          <w:rFonts w:asciiTheme="minorHAnsi" w:eastAsiaTheme="minorHAnsi" w:hAnsiTheme="minorHAnsi" w:cstheme="minorHAnsi"/>
          <w:color w:val="auto"/>
          <w:sz w:val="28"/>
          <w:szCs w:val="28"/>
        </w:rPr>
        <w:t>April 1 is Census Day, the reference point for questions on the 2020 count.</w:t>
      </w:r>
    </w:p>
    <w:p w14:paraId="23AC4843" w14:textId="778B8E1B" w:rsidR="00B36B41" w:rsidRDefault="00B36B41" w:rsidP="00B36B41">
      <w:pPr>
        <w:pStyle w:val="Heading3"/>
        <w:spacing w:line="240" w:lineRule="auto"/>
        <w:rPr>
          <w:rFonts w:asciiTheme="minorHAnsi" w:eastAsiaTheme="minorHAnsi" w:hAnsiTheme="minorHAnsi" w:cstheme="minorHAnsi"/>
          <w:color w:val="auto"/>
          <w:sz w:val="28"/>
          <w:szCs w:val="28"/>
        </w:rPr>
      </w:pPr>
      <w:r w:rsidRPr="00B36B41">
        <w:rPr>
          <w:rFonts w:asciiTheme="minorHAnsi" w:eastAsiaTheme="minorHAnsi" w:hAnsiTheme="minorHAnsi" w:cstheme="minorHAnsi"/>
          <w:color w:val="auto"/>
          <w:sz w:val="28"/>
          <w:szCs w:val="28"/>
        </w:rPr>
        <w:t xml:space="preserve">Census results play a big part in determining how the federal government, states and localities allocate hundreds of billions of dollars each year for services that communities rely on. </w:t>
      </w:r>
      <w:r w:rsidR="00363218">
        <w:rPr>
          <w:rFonts w:asciiTheme="minorHAnsi" w:eastAsiaTheme="minorHAnsi" w:hAnsiTheme="minorHAnsi" w:cstheme="minorHAnsi"/>
          <w:color w:val="auto"/>
          <w:sz w:val="28"/>
          <w:szCs w:val="28"/>
        </w:rPr>
        <w:t>Unfort</w:t>
      </w:r>
      <w:r w:rsidR="00FE25CC">
        <w:rPr>
          <w:rFonts w:asciiTheme="minorHAnsi" w:eastAsiaTheme="minorHAnsi" w:hAnsiTheme="minorHAnsi" w:cstheme="minorHAnsi"/>
          <w:color w:val="auto"/>
          <w:sz w:val="28"/>
          <w:szCs w:val="28"/>
        </w:rPr>
        <w:t>u</w:t>
      </w:r>
      <w:r w:rsidR="00363218">
        <w:rPr>
          <w:rFonts w:asciiTheme="minorHAnsi" w:eastAsiaTheme="minorHAnsi" w:hAnsiTheme="minorHAnsi" w:cstheme="minorHAnsi"/>
          <w:color w:val="auto"/>
          <w:sz w:val="28"/>
          <w:szCs w:val="28"/>
        </w:rPr>
        <w:t>nately,</w:t>
      </w:r>
      <w:r w:rsidR="00363218" w:rsidRPr="00B36B41">
        <w:rPr>
          <w:rFonts w:asciiTheme="minorHAnsi" w:eastAsiaTheme="minorHAnsi" w:hAnsiTheme="minorHAnsi" w:cstheme="minorHAnsi"/>
          <w:color w:val="auto"/>
          <w:sz w:val="28"/>
          <w:szCs w:val="28"/>
        </w:rPr>
        <w:t xml:space="preserve"> </w:t>
      </w:r>
      <w:r w:rsidRPr="00B36B41">
        <w:rPr>
          <w:rFonts w:asciiTheme="minorHAnsi" w:eastAsiaTheme="minorHAnsi" w:hAnsiTheme="minorHAnsi" w:cstheme="minorHAnsi"/>
          <w:color w:val="auto"/>
          <w:sz w:val="28"/>
          <w:szCs w:val="28"/>
        </w:rPr>
        <w:t xml:space="preserve">certain groups of people historically have been undercounted in the census. </w:t>
      </w:r>
      <w:r w:rsidR="002820FE">
        <w:rPr>
          <w:rFonts w:asciiTheme="minorHAnsi" w:eastAsiaTheme="minorHAnsi" w:hAnsiTheme="minorHAnsi" w:cstheme="minorHAnsi"/>
          <w:color w:val="auto"/>
          <w:sz w:val="28"/>
          <w:szCs w:val="28"/>
        </w:rPr>
        <w:t xml:space="preserve">The </w:t>
      </w:r>
      <w:r w:rsidR="002820FE" w:rsidRPr="002820FE">
        <w:rPr>
          <w:rFonts w:asciiTheme="minorHAnsi" w:eastAsiaTheme="minorHAnsi" w:hAnsiTheme="minorHAnsi" w:cstheme="minorHAnsi"/>
          <w:color w:val="auto"/>
          <w:sz w:val="28"/>
          <w:szCs w:val="28"/>
        </w:rPr>
        <w:t>National Library Service (NLS)</w:t>
      </w:r>
      <w:r w:rsidRPr="00B36B41">
        <w:rPr>
          <w:rFonts w:asciiTheme="minorHAnsi" w:eastAsiaTheme="minorHAnsi" w:hAnsiTheme="minorHAnsi" w:cstheme="minorHAnsi"/>
          <w:color w:val="auto"/>
          <w:sz w:val="28"/>
          <w:szCs w:val="28"/>
        </w:rPr>
        <w:t xml:space="preserve"> wants to make sure that the people it serves—people who are blind or visually impaired, or who have a disability that makes reading regular print difficult—are aware of, and participate in, the 2020 census.</w:t>
      </w:r>
    </w:p>
    <w:p w14:paraId="1585B004" w14:textId="77777777" w:rsidR="001E1568" w:rsidRPr="001E1568" w:rsidRDefault="001E1568" w:rsidP="001E1568"/>
    <w:p w14:paraId="235CEC69" w14:textId="5D2310D0" w:rsidR="00B36B41" w:rsidRDefault="00B36B41" w:rsidP="00B36B41">
      <w:pPr>
        <w:pStyle w:val="Heading3"/>
        <w:spacing w:line="240" w:lineRule="auto"/>
        <w:rPr>
          <w:rFonts w:asciiTheme="minorHAnsi" w:eastAsiaTheme="minorHAnsi" w:hAnsiTheme="minorHAnsi" w:cstheme="minorHAnsi"/>
          <w:color w:val="auto"/>
          <w:sz w:val="28"/>
          <w:szCs w:val="28"/>
        </w:rPr>
      </w:pPr>
      <w:r w:rsidRPr="00B36B41">
        <w:rPr>
          <w:rFonts w:asciiTheme="minorHAnsi" w:eastAsiaTheme="minorHAnsi" w:hAnsiTheme="minorHAnsi" w:cstheme="minorHAnsi"/>
          <w:color w:val="auto"/>
          <w:sz w:val="28"/>
          <w:szCs w:val="28"/>
        </w:rPr>
        <w:t xml:space="preserve">A </w:t>
      </w:r>
      <w:r w:rsidR="00465915">
        <w:rPr>
          <w:rFonts w:asciiTheme="minorHAnsi" w:eastAsiaTheme="minorHAnsi" w:hAnsiTheme="minorHAnsi" w:cstheme="minorHAnsi"/>
          <w:color w:val="auto"/>
          <w:sz w:val="28"/>
          <w:szCs w:val="28"/>
        </w:rPr>
        <w:t>couple</w:t>
      </w:r>
      <w:r w:rsidR="00465915" w:rsidRPr="00B36B41">
        <w:rPr>
          <w:rFonts w:asciiTheme="minorHAnsi" w:eastAsiaTheme="minorHAnsi" w:hAnsiTheme="minorHAnsi" w:cstheme="minorHAnsi"/>
          <w:color w:val="auto"/>
          <w:sz w:val="28"/>
          <w:szCs w:val="28"/>
        </w:rPr>
        <w:t xml:space="preserve"> </w:t>
      </w:r>
      <w:r w:rsidR="00F52EDE">
        <w:rPr>
          <w:rFonts w:asciiTheme="minorHAnsi" w:eastAsiaTheme="minorHAnsi" w:hAnsiTheme="minorHAnsi" w:cstheme="minorHAnsi"/>
          <w:color w:val="auto"/>
          <w:sz w:val="28"/>
          <w:szCs w:val="28"/>
        </w:rPr>
        <w:t xml:space="preserve">of </w:t>
      </w:r>
      <w:r w:rsidRPr="00B36B41">
        <w:rPr>
          <w:rFonts w:asciiTheme="minorHAnsi" w:eastAsiaTheme="minorHAnsi" w:hAnsiTheme="minorHAnsi" w:cstheme="minorHAnsi"/>
          <w:color w:val="auto"/>
          <w:sz w:val="28"/>
          <w:szCs w:val="28"/>
        </w:rPr>
        <w:t xml:space="preserve">dates to keep in mind: On </w:t>
      </w:r>
      <w:r w:rsidRPr="00521EAA">
        <w:rPr>
          <w:rFonts w:asciiTheme="minorHAnsi" w:eastAsiaTheme="minorHAnsi" w:hAnsiTheme="minorHAnsi" w:cstheme="minorHAnsi"/>
          <w:b/>
          <w:color w:val="auto"/>
          <w:sz w:val="28"/>
          <w:szCs w:val="28"/>
        </w:rPr>
        <w:t>March 12</w:t>
      </w:r>
      <w:r w:rsidRPr="00B36B41">
        <w:rPr>
          <w:rFonts w:asciiTheme="minorHAnsi" w:eastAsiaTheme="minorHAnsi" w:hAnsiTheme="minorHAnsi" w:cstheme="minorHAnsi"/>
          <w:color w:val="auto"/>
          <w:sz w:val="28"/>
          <w:szCs w:val="28"/>
        </w:rPr>
        <w:t>, the Census Bureau mail</w:t>
      </w:r>
      <w:r w:rsidR="00465915">
        <w:rPr>
          <w:rFonts w:asciiTheme="minorHAnsi" w:eastAsiaTheme="minorHAnsi" w:hAnsiTheme="minorHAnsi" w:cstheme="minorHAnsi"/>
          <w:color w:val="auto"/>
          <w:sz w:val="28"/>
          <w:szCs w:val="28"/>
        </w:rPr>
        <w:t>ed</w:t>
      </w:r>
      <w:r w:rsidRPr="00B36B41">
        <w:rPr>
          <w:rFonts w:asciiTheme="minorHAnsi" w:eastAsiaTheme="minorHAnsi" w:hAnsiTheme="minorHAnsi" w:cstheme="minorHAnsi"/>
          <w:color w:val="auto"/>
          <w:sz w:val="28"/>
          <w:szCs w:val="28"/>
        </w:rPr>
        <w:t xml:space="preserve"> an invitation </w:t>
      </w:r>
      <w:r w:rsidR="00465915">
        <w:rPr>
          <w:rFonts w:asciiTheme="minorHAnsi" w:eastAsiaTheme="minorHAnsi" w:hAnsiTheme="minorHAnsi" w:cstheme="minorHAnsi"/>
          <w:color w:val="auto"/>
          <w:sz w:val="28"/>
          <w:szCs w:val="28"/>
        </w:rPr>
        <w:t xml:space="preserve">for households </w:t>
      </w:r>
      <w:r w:rsidRPr="00B36B41">
        <w:rPr>
          <w:rFonts w:asciiTheme="minorHAnsi" w:eastAsiaTheme="minorHAnsi" w:hAnsiTheme="minorHAnsi" w:cstheme="minorHAnsi"/>
          <w:color w:val="auto"/>
          <w:sz w:val="28"/>
          <w:szCs w:val="28"/>
        </w:rPr>
        <w:t xml:space="preserve">to respond to the census. For the first time, households will have three ways to respond: online, by calling a toll-free number or by mail. The questionnaire takes less time to complete than drinking a cup of coffee. In </w:t>
      </w:r>
      <w:r w:rsidRPr="00521EAA">
        <w:rPr>
          <w:rFonts w:asciiTheme="minorHAnsi" w:eastAsiaTheme="minorHAnsi" w:hAnsiTheme="minorHAnsi" w:cstheme="minorHAnsi"/>
          <w:b/>
          <w:color w:val="auto"/>
          <w:sz w:val="28"/>
          <w:szCs w:val="28"/>
        </w:rPr>
        <w:t>mid-April</w:t>
      </w:r>
      <w:r w:rsidRPr="00B36B41">
        <w:rPr>
          <w:rFonts w:asciiTheme="minorHAnsi" w:eastAsiaTheme="minorHAnsi" w:hAnsiTheme="minorHAnsi" w:cstheme="minorHAnsi"/>
          <w:color w:val="auto"/>
          <w:sz w:val="28"/>
          <w:szCs w:val="28"/>
        </w:rPr>
        <w:t xml:space="preserve">, census workers will begin visiting homes that haven’t responded to </w:t>
      </w:r>
      <w:r w:rsidRPr="005F0CA1">
        <w:rPr>
          <w:rFonts w:asciiTheme="minorHAnsi" w:eastAsiaTheme="minorHAnsi" w:hAnsiTheme="minorHAnsi" w:cstheme="minorHAnsi"/>
          <w:color w:val="auto"/>
          <w:sz w:val="28"/>
          <w:szCs w:val="28"/>
        </w:rPr>
        <w:t>collect information in person.</w:t>
      </w:r>
    </w:p>
    <w:p w14:paraId="67EF7E29" w14:textId="77777777" w:rsidR="005F0CA1" w:rsidRPr="005F0CA1" w:rsidRDefault="005F0CA1" w:rsidP="005F0CA1"/>
    <w:p w14:paraId="79315A5A" w14:textId="73C1F607" w:rsidR="005F0CA1" w:rsidRDefault="005F0CA1" w:rsidP="005F0CA1">
      <w:pPr>
        <w:spacing w:after="0" w:line="240" w:lineRule="auto"/>
        <w:rPr>
          <w:sz w:val="28"/>
          <w:szCs w:val="28"/>
        </w:rPr>
      </w:pPr>
      <w:r w:rsidRPr="005F0CA1">
        <w:rPr>
          <w:sz w:val="28"/>
          <w:szCs w:val="28"/>
        </w:rPr>
        <w:t>Federal law protects your census responses. Your answers can only be used to produce statistics and cannot be shared with im</w:t>
      </w:r>
      <w:r>
        <w:rPr>
          <w:sz w:val="28"/>
          <w:szCs w:val="28"/>
        </w:rPr>
        <w:t>migration enforcement agencies.</w:t>
      </w:r>
      <w:r w:rsidRPr="005F0CA1">
        <w:rPr>
          <w:sz w:val="28"/>
          <w:szCs w:val="28"/>
        </w:rPr>
        <w:t xml:space="preserve"> There is no citizenship question.</w:t>
      </w:r>
    </w:p>
    <w:p w14:paraId="730853D0" w14:textId="77777777" w:rsidR="007F21D4" w:rsidRPr="005F0CA1" w:rsidRDefault="007F21D4" w:rsidP="005F0CA1">
      <w:pPr>
        <w:spacing w:after="0" w:line="240" w:lineRule="auto"/>
        <w:rPr>
          <w:sz w:val="28"/>
          <w:szCs w:val="28"/>
        </w:rPr>
      </w:pPr>
    </w:p>
    <w:p w14:paraId="7564314B" w14:textId="129D43F1" w:rsidR="005F0CA1" w:rsidRPr="005F0CA1" w:rsidRDefault="005F0CA1" w:rsidP="005F0CA1">
      <w:pPr>
        <w:spacing w:after="0" w:line="240" w:lineRule="auto"/>
        <w:rPr>
          <w:sz w:val="28"/>
          <w:szCs w:val="28"/>
        </w:rPr>
      </w:pPr>
      <w:r w:rsidRPr="005F0CA1">
        <w:rPr>
          <w:sz w:val="28"/>
          <w:szCs w:val="28"/>
        </w:rPr>
        <w:t>Avoid scams</w:t>
      </w:r>
      <w:r w:rsidR="00F74A19">
        <w:rPr>
          <w:sz w:val="28"/>
          <w:szCs w:val="28"/>
        </w:rPr>
        <w:t xml:space="preserve"> </w:t>
      </w:r>
      <w:r w:rsidRPr="005F0CA1">
        <w:rPr>
          <w:sz w:val="28"/>
          <w:szCs w:val="28"/>
        </w:rPr>
        <w:t>during the 2020 Census</w:t>
      </w:r>
      <w:r w:rsidR="007F21D4">
        <w:rPr>
          <w:sz w:val="28"/>
          <w:szCs w:val="28"/>
        </w:rPr>
        <w:t xml:space="preserve"> by remember</w:t>
      </w:r>
      <w:r w:rsidR="00AB4606">
        <w:rPr>
          <w:sz w:val="28"/>
          <w:szCs w:val="28"/>
        </w:rPr>
        <w:t>ing</w:t>
      </w:r>
      <w:r w:rsidR="007F21D4">
        <w:rPr>
          <w:sz w:val="28"/>
          <w:szCs w:val="28"/>
        </w:rPr>
        <w:t xml:space="preserve"> that t</w:t>
      </w:r>
      <w:r w:rsidRPr="005F0CA1">
        <w:rPr>
          <w:sz w:val="28"/>
          <w:szCs w:val="28"/>
        </w:rPr>
        <w:t>he Census Bureau will never ask for:</w:t>
      </w:r>
    </w:p>
    <w:p w14:paraId="1FC3FB2A" w14:textId="77777777" w:rsidR="005F0CA1" w:rsidRPr="005F0CA1" w:rsidRDefault="005F0CA1" w:rsidP="005F0CA1">
      <w:pPr>
        <w:pStyle w:val="ListParagraph"/>
        <w:numPr>
          <w:ilvl w:val="0"/>
          <w:numId w:val="19"/>
        </w:numPr>
        <w:spacing w:after="0" w:line="240" w:lineRule="auto"/>
        <w:rPr>
          <w:sz w:val="28"/>
          <w:szCs w:val="28"/>
        </w:rPr>
      </w:pPr>
      <w:r w:rsidRPr="005F0CA1">
        <w:rPr>
          <w:sz w:val="28"/>
          <w:szCs w:val="28"/>
        </w:rPr>
        <w:t>Your Social Security number</w:t>
      </w:r>
    </w:p>
    <w:p w14:paraId="3C8749E8" w14:textId="77777777" w:rsidR="005F0CA1" w:rsidRPr="005F0CA1" w:rsidRDefault="005F0CA1" w:rsidP="005F0CA1">
      <w:pPr>
        <w:pStyle w:val="ListParagraph"/>
        <w:numPr>
          <w:ilvl w:val="0"/>
          <w:numId w:val="19"/>
        </w:numPr>
        <w:spacing w:after="0" w:line="240" w:lineRule="auto"/>
        <w:rPr>
          <w:sz w:val="28"/>
          <w:szCs w:val="28"/>
        </w:rPr>
      </w:pPr>
      <w:r w:rsidRPr="005F0CA1">
        <w:rPr>
          <w:sz w:val="28"/>
          <w:szCs w:val="28"/>
        </w:rPr>
        <w:t>Your bank account or credit card numbers</w:t>
      </w:r>
    </w:p>
    <w:p w14:paraId="2D2B2658" w14:textId="77777777" w:rsidR="005F0CA1" w:rsidRPr="005F0CA1" w:rsidRDefault="005F0CA1" w:rsidP="005F0CA1">
      <w:pPr>
        <w:pStyle w:val="ListParagraph"/>
        <w:numPr>
          <w:ilvl w:val="0"/>
          <w:numId w:val="19"/>
        </w:numPr>
        <w:spacing w:after="0" w:line="240" w:lineRule="auto"/>
        <w:rPr>
          <w:sz w:val="28"/>
          <w:szCs w:val="28"/>
        </w:rPr>
      </w:pPr>
      <w:r w:rsidRPr="005F0CA1">
        <w:rPr>
          <w:sz w:val="28"/>
          <w:szCs w:val="28"/>
        </w:rPr>
        <w:t>Money or donations</w:t>
      </w:r>
    </w:p>
    <w:p w14:paraId="03BCC4EF" w14:textId="6B6AC85F" w:rsidR="005F0CA1" w:rsidRPr="005F0CA1" w:rsidRDefault="005F0CA1" w:rsidP="005F0CA1">
      <w:pPr>
        <w:pStyle w:val="ListParagraph"/>
        <w:numPr>
          <w:ilvl w:val="0"/>
          <w:numId w:val="19"/>
        </w:numPr>
        <w:spacing w:after="0" w:line="240" w:lineRule="auto"/>
        <w:rPr>
          <w:sz w:val="28"/>
          <w:szCs w:val="28"/>
        </w:rPr>
      </w:pPr>
      <w:r w:rsidRPr="005F0CA1">
        <w:rPr>
          <w:sz w:val="28"/>
          <w:szCs w:val="28"/>
        </w:rPr>
        <w:t>Anything on behalf of a political party</w:t>
      </w:r>
    </w:p>
    <w:p w14:paraId="7C56F9A1" w14:textId="77777777" w:rsidR="001E1568" w:rsidRPr="001E1568" w:rsidRDefault="001E1568" w:rsidP="001E1568"/>
    <w:p w14:paraId="407B17D4" w14:textId="36443AD6" w:rsidR="00974F41" w:rsidRPr="00974F41" w:rsidRDefault="00B36B41" w:rsidP="00974F41">
      <w:pPr>
        <w:pStyle w:val="Heading3"/>
        <w:spacing w:line="240" w:lineRule="auto"/>
        <w:rPr>
          <w:rFonts w:asciiTheme="minorHAnsi" w:hAnsiTheme="minorHAnsi" w:cstheme="minorHAnsi"/>
          <w:color w:val="auto"/>
          <w:sz w:val="28"/>
          <w:szCs w:val="28"/>
        </w:rPr>
      </w:pPr>
      <w:r w:rsidRPr="00B36B41">
        <w:rPr>
          <w:rFonts w:asciiTheme="minorHAnsi" w:eastAsiaTheme="minorHAnsi" w:hAnsiTheme="minorHAnsi" w:cstheme="minorHAnsi"/>
          <w:color w:val="auto"/>
          <w:sz w:val="28"/>
          <w:szCs w:val="28"/>
        </w:rPr>
        <w:lastRenderedPageBreak/>
        <w:t>The Census Bureau creates guides in dozens of languages to help people complete the census. Guides will also be available in braille and large print. To find</w:t>
      </w:r>
      <w:r w:rsidR="001E1568">
        <w:rPr>
          <w:rFonts w:asciiTheme="minorHAnsi" w:eastAsiaTheme="minorHAnsi" w:hAnsiTheme="minorHAnsi" w:cstheme="minorHAnsi"/>
          <w:color w:val="auto"/>
          <w:sz w:val="28"/>
          <w:szCs w:val="28"/>
        </w:rPr>
        <w:t xml:space="preserve"> out more, go to </w:t>
      </w:r>
      <w:hyperlink r:id="rId7" w:history="1">
        <w:r w:rsidR="001E1568" w:rsidRPr="00813C12">
          <w:rPr>
            <w:rStyle w:val="Hyperlink"/>
            <w:rFonts w:asciiTheme="minorHAnsi" w:eastAsiaTheme="minorHAnsi" w:hAnsiTheme="minorHAnsi" w:cstheme="minorHAnsi"/>
            <w:sz w:val="28"/>
            <w:szCs w:val="28"/>
          </w:rPr>
          <w:t>www.census.gov</w:t>
        </w:r>
      </w:hyperlink>
      <w:r w:rsidR="001E1568">
        <w:rPr>
          <w:rFonts w:asciiTheme="minorHAnsi" w:eastAsiaTheme="minorHAnsi" w:hAnsiTheme="minorHAnsi" w:cstheme="minorHAnsi"/>
          <w:color w:val="auto"/>
          <w:sz w:val="28"/>
          <w:szCs w:val="28"/>
        </w:rPr>
        <w:t xml:space="preserve"> </w:t>
      </w:r>
      <w:r w:rsidR="00974F41" w:rsidRPr="00974F41">
        <w:rPr>
          <w:rFonts w:asciiTheme="minorHAnsi" w:hAnsiTheme="minorHAnsi" w:cstheme="minorHAnsi"/>
          <w:color w:val="auto"/>
          <w:sz w:val="28"/>
          <w:szCs w:val="28"/>
        </w:rPr>
        <w:t>and type “Language Guides” into the search tool.</w:t>
      </w:r>
    </w:p>
    <w:p w14:paraId="773CC0C8" w14:textId="77777777" w:rsidR="00974F41" w:rsidRDefault="00974F41" w:rsidP="00974F41">
      <w:pPr>
        <w:pStyle w:val="Heading3"/>
        <w:spacing w:line="240" w:lineRule="auto"/>
        <w:rPr>
          <w:rFonts w:asciiTheme="minorHAnsi" w:hAnsiTheme="minorHAnsi" w:cstheme="minorHAnsi"/>
          <w:color w:val="auto"/>
          <w:sz w:val="28"/>
          <w:szCs w:val="28"/>
        </w:rPr>
      </w:pPr>
    </w:p>
    <w:p w14:paraId="61B5B105" w14:textId="1FDFC101" w:rsidR="00DE0B4C" w:rsidRPr="00974F41" w:rsidRDefault="00974F41" w:rsidP="00974F41">
      <w:pPr>
        <w:pStyle w:val="Heading3"/>
        <w:spacing w:line="240" w:lineRule="auto"/>
        <w:rPr>
          <w:rFonts w:asciiTheme="minorHAnsi" w:hAnsiTheme="minorHAnsi" w:cstheme="minorHAnsi"/>
          <w:color w:val="auto"/>
          <w:sz w:val="28"/>
          <w:szCs w:val="28"/>
        </w:rPr>
      </w:pPr>
      <w:r w:rsidRPr="00974F41">
        <w:rPr>
          <w:rFonts w:asciiTheme="minorHAnsi" w:hAnsiTheme="minorHAnsi" w:cstheme="minorHAnsi"/>
          <w:color w:val="auto"/>
          <w:sz w:val="28"/>
          <w:szCs w:val="28"/>
        </w:rPr>
        <w:t xml:space="preserve">And while the census questionnaire itself won’t be available in braille, people who are blind or visually impaired can take advantage of the online and phone-in options. You can get a downloadable and printable Census Bureau fact sheet on accessibility </w:t>
      </w:r>
      <w:r>
        <w:rPr>
          <w:rFonts w:asciiTheme="minorHAnsi" w:hAnsiTheme="minorHAnsi" w:cstheme="minorHAnsi"/>
          <w:color w:val="auto"/>
          <w:sz w:val="28"/>
          <w:szCs w:val="28"/>
        </w:rPr>
        <w:t xml:space="preserve">at </w:t>
      </w:r>
      <w:hyperlink r:id="rId8" w:history="1">
        <w:r w:rsidR="007F21D4" w:rsidRPr="007F21D4">
          <w:rPr>
            <w:rStyle w:val="Hyperlink"/>
            <w:rFonts w:asciiTheme="minorHAnsi" w:hAnsiTheme="minorHAnsi" w:cstheme="minorHAnsi"/>
            <w:sz w:val="28"/>
            <w:szCs w:val="28"/>
          </w:rPr>
          <w:t>www.census.gov/library/fact-sheets/2019/dec/2020-census-accessible.html</w:t>
        </w:r>
      </w:hyperlink>
      <w:r>
        <w:rPr>
          <w:rFonts w:asciiTheme="minorHAnsi" w:hAnsiTheme="minorHAnsi" w:cstheme="minorHAnsi"/>
          <w:color w:val="auto"/>
          <w:sz w:val="28"/>
          <w:szCs w:val="28"/>
        </w:rPr>
        <w:t xml:space="preserve">. </w:t>
      </w:r>
    </w:p>
    <w:p w14:paraId="19D02A85" w14:textId="61FBE032" w:rsidR="00084784" w:rsidRPr="00974F41" w:rsidRDefault="00084784" w:rsidP="00084784">
      <w:pPr>
        <w:rPr>
          <w:rFonts w:cstheme="minorHAnsi"/>
        </w:rPr>
      </w:pPr>
    </w:p>
    <w:p w14:paraId="54541D56" w14:textId="7DD92005" w:rsidR="00084784" w:rsidRPr="00246BC5" w:rsidRDefault="00084784" w:rsidP="00246BC5">
      <w:pPr>
        <w:pStyle w:val="Heading3"/>
        <w:rPr>
          <w:rFonts w:asciiTheme="minorHAnsi" w:eastAsia="Times New Roman" w:hAnsiTheme="minorHAnsi" w:cstheme="minorHAnsi"/>
          <w:b/>
          <w:color w:val="002060"/>
          <w:sz w:val="32"/>
          <w:szCs w:val="32"/>
        </w:rPr>
      </w:pPr>
      <w:bookmarkStart w:id="2" w:name="bard"/>
      <w:bookmarkEnd w:id="2"/>
      <w:r w:rsidRPr="00246BC5">
        <w:rPr>
          <w:rFonts w:asciiTheme="minorHAnsi" w:eastAsia="Times New Roman" w:hAnsiTheme="minorHAnsi" w:cstheme="minorHAnsi"/>
          <w:b/>
          <w:color w:val="002060"/>
          <w:sz w:val="32"/>
          <w:szCs w:val="32"/>
        </w:rPr>
        <w:t>NLS BARD Policy</w:t>
      </w:r>
    </w:p>
    <w:p w14:paraId="3129A2F5" w14:textId="46795B64" w:rsidR="00953A7B" w:rsidRPr="00953A7B" w:rsidRDefault="00953A7B" w:rsidP="00953A7B">
      <w:pPr>
        <w:rPr>
          <w:rFonts w:eastAsia="Times New Roman" w:cstheme="minorHAnsi"/>
          <w:color w:val="000000"/>
          <w:sz w:val="28"/>
          <w:szCs w:val="24"/>
        </w:rPr>
      </w:pPr>
      <w:r w:rsidRPr="00953A7B">
        <w:rPr>
          <w:rFonts w:eastAsia="Times New Roman" w:cstheme="minorHAnsi"/>
          <w:color w:val="000000"/>
          <w:sz w:val="28"/>
          <w:szCs w:val="24"/>
        </w:rPr>
        <w:t xml:space="preserve">NLS automatically marks any Braille and Audio Reading Download (BARD) account not used in the last six months as “inactive,” which will prevent access to the account. </w:t>
      </w:r>
    </w:p>
    <w:p w14:paraId="16D4BAA1" w14:textId="28805F4A" w:rsidR="00084784" w:rsidRDefault="00953A7B" w:rsidP="00953A7B">
      <w:pPr>
        <w:rPr>
          <w:rFonts w:eastAsia="Times New Roman" w:cstheme="minorHAnsi"/>
          <w:color w:val="000000"/>
          <w:sz w:val="28"/>
          <w:szCs w:val="24"/>
        </w:rPr>
      </w:pPr>
      <w:r w:rsidRPr="00953A7B">
        <w:rPr>
          <w:rFonts w:eastAsia="Times New Roman" w:cstheme="minorHAnsi"/>
          <w:color w:val="000000"/>
          <w:sz w:val="28"/>
          <w:szCs w:val="24"/>
        </w:rPr>
        <w:t xml:space="preserve">If locked out of your account, </w:t>
      </w:r>
      <w:r>
        <w:rPr>
          <w:rFonts w:eastAsia="Times New Roman" w:cstheme="minorHAnsi"/>
          <w:color w:val="000000"/>
          <w:sz w:val="28"/>
          <w:szCs w:val="24"/>
        </w:rPr>
        <w:t xml:space="preserve">call us at 1-800-226-6075 or email us at </w:t>
      </w:r>
      <w:hyperlink r:id="rId9" w:history="1">
        <w:r w:rsidR="00F74A19" w:rsidRPr="007845BF">
          <w:rPr>
            <w:rStyle w:val="Hyperlink"/>
            <w:rFonts w:eastAsia="Times New Roman" w:cstheme="minorHAnsi"/>
            <w:sz w:val="28"/>
            <w:szCs w:val="24"/>
          </w:rPr>
          <w:t>OPAC_librarian@dbs.fldoe.org</w:t>
        </w:r>
      </w:hyperlink>
      <w:r w:rsidRPr="00953A7B">
        <w:rPr>
          <w:rFonts w:eastAsia="Times New Roman" w:cstheme="minorHAnsi"/>
          <w:color w:val="000000"/>
          <w:sz w:val="28"/>
          <w:szCs w:val="24"/>
        </w:rPr>
        <w:t>, and staff will reactivate it. A temporary password will be sent to the email address on file for the account. The password must be updated within 24 hours</w:t>
      </w:r>
      <w:r w:rsidR="00DC330D">
        <w:rPr>
          <w:rFonts w:eastAsia="Times New Roman" w:cstheme="minorHAnsi"/>
          <w:color w:val="000000"/>
          <w:sz w:val="28"/>
          <w:szCs w:val="24"/>
        </w:rPr>
        <w:t xml:space="preserve"> </w:t>
      </w:r>
      <w:r w:rsidR="00322FFB">
        <w:rPr>
          <w:rFonts w:eastAsia="Times New Roman" w:cstheme="minorHAnsi"/>
          <w:color w:val="000000"/>
          <w:sz w:val="28"/>
          <w:szCs w:val="24"/>
        </w:rPr>
        <w:t>by logging</w:t>
      </w:r>
      <w:r w:rsidR="00322FFB" w:rsidRPr="00322FFB">
        <w:rPr>
          <w:rFonts w:eastAsia="Times New Roman" w:cstheme="minorHAnsi"/>
          <w:color w:val="000000"/>
          <w:sz w:val="28"/>
          <w:szCs w:val="24"/>
        </w:rPr>
        <w:t xml:space="preserve"> </w:t>
      </w:r>
      <w:r w:rsidR="00322FFB">
        <w:rPr>
          <w:rFonts w:eastAsia="Times New Roman" w:cstheme="minorHAnsi"/>
          <w:color w:val="000000"/>
          <w:sz w:val="28"/>
          <w:szCs w:val="24"/>
        </w:rPr>
        <w:t>i</w:t>
      </w:r>
      <w:r w:rsidR="00322FFB" w:rsidRPr="00322FFB">
        <w:rPr>
          <w:rFonts w:eastAsia="Times New Roman" w:cstheme="minorHAnsi"/>
          <w:color w:val="000000"/>
          <w:sz w:val="28"/>
          <w:szCs w:val="24"/>
        </w:rPr>
        <w:t xml:space="preserve">nto BARD from a web browser on your computer or </w:t>
      </w:r>
      <w:r w:rsidR="005938C1">
        <w:rPr>
          <w:rFonts w:eastAsia="Times New Roman" w:cstheme="minorHAnsi"/>
          <w:color w:val="000000"/>
          <w:sz w:val="28"/>
          <w:szCs w:val="24"/>
        </w:rPr>
        <w:t>the web browser on your device, such as Google or Bing.</w:t>
      </w:r>
      <w:r w:rsidRPr="00953A7B">
        <w:rPr>
          <w:rFonts w:eastAsia="Times New Roman" w:cstheme="minorHAnsi"/>
          <w:color w:val="000000"/>
          <w:sz w:val="28"/>
          <w:szCs w:val="24"/>
        </w:rPr>
        <w:t xml:space="preserve"> Remember to log into your BARD account or open the BARD mobile app at least once every six months to keep the account active.</w:t>
      </w:r>
      <w:r w:rsidR="00465915">
        <w:rPr>
          <w:rFonts w:eastAsia="Times New Roman" w:cstheme="minorHAnsi"/>
          <w:color w:val="000000"/>
          <w:sz w:val="28"/>
          <w:szCs w:val="24"/>
        </w:rPr>
        <w:t xml:space="preserve"> Better yet, just keep using your BARD to catch up on the latest and greatest that BARD has to offer. </w:t>
      </w:r>
    </w:p>
    <w:p w14:paraId="09D9DD43" w14:textId="77777777" w:rsidR="006630E5" w:rsidRDefault="006630E5" w:rsidP="00B913B7">
      <w:pPr>
        <w:pStyle w:val="Heading3"/>
        <w:rPr>
          <w:rFonts w:asciiTheme="minorHAnsi" w:hAnsiTheme="minorHAnsi" w:cstheme="minorHAnsi"/>
          <w:b/>
          <w:color w:val="002060"/>
          <w:sz w:val="32"/>
          <w:szCs w:val="32"/>
        </w:rPr>
      </w:pPr>
    </w:p>
    <w:p w14:paraId="53C5E955" w14:textId="0F56A3E2" w:rsidR="00B913B7" w:rsidRPr="00B913B7" w:rsidRDefault="00B913B7" w:rsidP="00B913B7">
      <w:pPr>
        <w:pStyle w:val="Heading3"/>
        <w:rPr>
          <w:rFonts w:asciiTheme="minorHAnsi" w:hAnsiTheme="minorHAnsi" w:cstheme="minorHAnsi"/>
          <w:b/>
          <w:color w:val="002060"/>
          <w:sz w:val="32"/>
          <w:szCs w:val="32"/>
        </w:rPr>
      </w:pPr>
      <w:r w:rsidRPr="00B913B7">
        <w:rPr>
          <w:rFonts w:asciiTheme="minorHAnsi" w:hAnsiTheme="minorHAnsi" w:cstheme="minorHAnsi"/>
          <w:b/>
          <w:color w:val="002060"/>
          <w:sz w:val="32"/>
          <w:szCs w:val="32"/>
        </w:rPr>
        <w:t>BARD Express Update</w:t>
      </w:r>
    </w:p>
    <w:p w14:paraId="76E5EA4A" w14:textId="044E880C" w:rsidR="00B913B7" w:rsidRPr="00B913B7" w:rsidRDefault="00B913B7" w:rsidP="00B913B7">
      <w:pPr>
        <w:spacing w:after="0" w:line="240" w:lineRule="auto"/>
        <w:rPr>
          <w:sz w:val="28"/>
          <w:szCs w:val="28"/>
        </w:rPr>
      </w:pPr>
      <w:r w:rsidRPr="00B913B7">
        <w:rPr>
          <w:sz w:val="28"/>
          <w:szCs w:val="28"/>
        </w:rPr>
        <w:t xml:space="preserve">NLS has released a new version of BARD Express, version 1.2.4.72. The update contains no new user features but uses enhanced technology to increase security for the national collection. </w:t>
      </w:r>
    </w:p>
    <w:p w14:paraId="6D5A2020" w14:textId="77777777" w:rsidR="00B913B7" w:rsidRPr="00B913B7" w:rsidRDefault="00B913B7" w:rsidP="00B913B7">
      <w:pPr>
        <w:spacing w:after="0" w:line="240" w:lineRule="auto"/>
        <w:rPr>
          <w:sz w:val="28"/>
          <w:szCs w:val="28"/>
        </w:rPr>
      </w:pPr>
      <w:r w:rsidRPr="00B913B7">
        <w:rPr>
          <w:sz w:val="28"/>
          <w:szCs w:val="28"/>
        </w:rPr>
        <w:t xml:space="preserve"> </w:t>
      </w:r>
    </w:p>
    <w:p w14:paraId="358F6695" w14:textId="37322815" w:rsidR="00B913B7" w:rsidRPr="00B913B7" w:rsidRDefault="00B913B7" w:rsidP="00B913B7">
      <w:pPr>
        <w:spacing w:after="0" w:line="240" w:lineRule="auto"/>
        <w:rPr>
          <w:sz w:val="28"/>
          <w:szCs w:val="28"/>
        </w:rPr>
      </w:pPr>
      <w:r w:rsidRPr="00B913B7">
        <w:rPr>
          <w:sz w:val="28"/>
          <w:szCs w:val="28"/>
        </w:rPr>
        <w:t xml:space="preserve">The next time BARD </w:t>
      </w:r>
      <w:r w:rsidRPr="007F21D4">
        <w:rPr>
          <w:sz w:val="28"/>
          <w:szCs w:val="28"/>
        </w:rPr>
        <w:t>Express is r</w:t>
      </w:r>
      <w:r w:rsidR="007F21D4">
        <w:rPr>
          <w:sz w:val="28"/>
          <w:szCs w:val="28"/>
        </w:rPr>
        <w:t>a</w:t>
      </w:r>
      <w:r w:rsidRPr="007F21D4">
        <w:rPr>
          <w:sz w:val="28"/>
          <w:szCs w:val="28"/>
        </w:rPr>
        <w:t>n</w:t>
      </w:r>
      <w:r w:rsidRPr="00B913B7">
        <w:rPr>
          <w:sz w:val="28"/>
          <w:szCs w:val="28"/>
        </w:rPr>
        <w:t xml:space="preserve">, you will receive a message asking if you would like to install the new version or wait until later. When you choose to download the updated software, you will be guided through the upgrade process. </w:t>
      </w:r>
    </w:p>
    <w:p w14:paraId="595F3ED0" w14:textId="77777777" w:rsidR="00B913B7" w:rsidRPr="00B913B7" w:rsidRDefault="00B913B7" w:rsidP="00B913B7">
      <w:pPr>
        <w:spacing w:after="0" w:line="240" w:lineRule="auto"/>
        <w:rPr>
          <w:sz w:val="28"/>
          <w:szCs w:val="28"/>
        </w:rPr>
      </w:pPr>
      <w:r w:rsidRPr="00B913B7">
        <w:rPr>
          <w:sz w:val="28"/>
          <w:szCs w:val="28"/>
        </w:rPr>
        <w:t xml:space="preserve"> </w:t>
      </w:r>
    </w:p>
    <w:p w14:paraId="35F9A5DA" w14:textId="4FE82BFF" w:rsidR="00B913B7" w:rsidRPr="00B913B7" w:rsidRDefault="00B913B7" w:rsidP="00B913B7">
      <w:pPr>
        <w:spacing w:after="0" w:line="240" w:lineRule="auto"/>
        <w:rPr>
          <w:sz w:val="28"/>
          <w:szCs w:val="28"/>
        </w:rPr>
      </w:pPr>
      <w:r w:rsidRPr="00B913B7">
        <w:rPr>
          <w:sz w:val="28"/>
          <w:szCs w:val="28"/>
        </w:rPr>
        <w:t xml:space="preserve">BARD Express is perfect for those who want to quickly and easily search BARD, download selected materials onto a Windows-based computer, and transfer the materials to </w:t>
      </w:r>
      <w:r w:rsidR="006F3EBF">
        <w:rPr>
          <w:sz w:val="28"/>
          <w:szCs w:val="28"/>
        </w:rPr>
        <w:t xml:space="preserve">a flash drive to use in your talking book player. </w:t>
      </w:r>
    </w:p>
    <w:p w14:paraId="455C7270" w14:textId="77777777" w:rsidR="00B913B7" w:rsidRPr="00B913B7" w:rsidRDefault="00B913B7" w:rsidP="00B913B7">
      <w:pPr>
        <w:spacing w:after="0" w:line="240" w:lineRule="auto"/>
        <w:rPr>
          <w:sz w:val="28"/>
          <w:szCs w:val="28"/>
        </w:rPr>
      </w:pPr>
      <w:r w:rsidRPr="00B913B7">
        <w:rPr>
          <w:sz w:val="28"/>
          <w:szCs w:val="28"/>
        </w:rPr>
        <w:t xml:space="preserve"> </w:t>
      </w:r>
    </w:p>
    <w:p w14:paraId="069F0F27" w14:textId="7EB82E14" w:rsidR="00B913B7" w:rsidRDefault="00B913B7" w:rsidP="00B913B7">
      <w:pPr>
        <w:spacing w:after="0" w:line="240" w:lineRule="auto"/>
        <w:rPr>
          <w:sz w:val="28"/>
          <w:szCs w:val="28"/>
        </w:rPr>
      </w:pPr>
      <w:r w:rsidRPr="00B913B7">
        <w:rPr>
          <w:sz w:val="28"/>
          <w:szCs w:val="28"/>
        </w:rPr>
        <w:t xml:space="preserve">BARD Express can be installed on any Windows computer by users registered for BARD. At the BARD main page, go to the “additional links” heading and select “BARD Express.” </w:t>
      </w:r>
    </w:p>
    <w:p w14:paraId="7ACCADE6" w14:textId="77777777" w:rsidR="006F2FF2" w:rsidRPr="00B913B7" w:rsidRDefault="006F2FF2" w:rsidP="00B913B7">
      <w:pPr>
        <w:spacing w:after="0" w:line="240" w:lineRule="auto"/>
        <w:rPr>
          <w:sz w:val="28"/>
          <w:szCs w:val="28"/>
        </w:rPr>
      </w:pPr>
    </w:p>
    <w:p w14:paraId="09DC8E0A" w14:textId="0E39027E" w:rsidR="007F21D4" w:rsidRDefault="00B02A8A" w:rsidP="00521EAA">
      <w:pPr>
        <w:pStyle w:val="Heading3"/>
        <w:rPr>
          <w:rFonts w:eastAsia="Times New Roman" w:cstheme="minorHAnsi"/>
          <w:sz w:val="28"/>
          <w:szCs w:val="28"/>
        </w:rPr>
      </w:pPr>
      <w:r w:rsidRPr="00ED44E4">
        <w:rPr>
          <w:rFonts w:asciiTheme="minorHAnsi" w:hAnsiTheme="minorHAnsi" w:cstheme="minorHAnsi"/>
          <w:b/>
          <w:color w:val="002060"/>
          <w:sz w:val="32"/>
          <w:szCs w:val="32"/>
        </w:rPr>
        <w:lastRenderedPageBreak/>
        <w:t>NLS</w:t>
      </w:r>
      <w:r w:rsidRPr="00521EAA">
        <w:rPr>
          <w:rFonts w:asciiTheme="minorHAnsi" w:hAnsiTheme="minorHAnsi" w:cstheme="minorHAnsi"/>
          <w:b/>
          <w:color w:val="002060"/>
          <w:sz w:val="32"/>
          <w:szCs w:val="32"/>
        </w:rPr>
        <w:t xml:space="preserve"> </w:t>
      </w:r>
      <w:r w:rsidR="00514097">
        <w:rPr>
          <w:rFonts w:asciiTheme="minorHAnsi" w:hAnsiTheme="minorHAnsi" w:cstheme="minorHAnsi"/>
          <w:b/>
          <w:color w:val="002060"/>
          <w:sz w:val="32"/>
          <w:szCs w:val="32"/>
        </w:rPr>
        <w:t>P</w:t>
      </w:r>
      <w:r w:rsidRPr="00521EAA">
        <w:rPr>
          <w:rFonts w:asciiTheme="minorHAnsi" w:hAnsiTheme="minorHAnsi" w:cstheme="minorHAnsi"/>
          <w:b/>
          <w:color w:val="002060"/>
          <w:sz w:val="32"/>
          <w:szCs w:val="32"/>
        </w:rPr>
        <w:t xml:space="preserve">roduces Dungeons &amp; Dragons </w:t>
      </w:r>
      <w:r w:rsidR="00514097">
        <w:rPr>
          <w:rFonts w:asciiTheme="minorHAnsi" w:hAnsiTheme="minorHAnsi" w:cstheme="minorHAnsi"/>
          <w:b/>
          <w:color w:val="002060"/>
          <w:sz w:val="32"/>
          <w:szCs w:val="32"/>
        </w:rPr>
        <w:t>Co</w:t>
      </w:r>
      <w:r w:rsidRPr="00521EAA">
        <w:rPr>
          <w:rFonts w:asciiTheme="minorHAnsi" w:hAnsiTheme="minorHAnsi" w:cstheme="minorHAnsi"/>
          <w:b/>
          <w:color w:val="002060"/>
          <w:sz w:val="32"/>
          <w:szCs w:val="32"/>
        </w:rPr>
        <w:t xml:space="preserve">re </w:t>
      </w:r>
      <w:r w:rsidR="00514097">
        <w:rPr>
          <w:rFonts w:asciiTheme="minorHAnsi" w:hAnsiTheme="minorHAnsi" w:cstheme="minorHAnsi"/>
          <w:b/>
          <w:color w:val="002060"/>
          <w:sz w:val="32"/>
          <w:szCs w:val="32"/>
        </w:rPr>
        <w:t>B</w:t>
      </w:r>
      <w:r w:rsidRPr="00521EAA">
        <w:rPr>
          <w:rFonts w:asciiTheme="minorHAnsi" w:hAnsiTheme="minorHAnsi" w:cstheme="minorHAnsi"/>
          <w:b/>
          <w:color w:val="002060"/>
          <w:sz w:val="32"/>
          <w:szCs w:val="32"/>
        </w:rPr>
        <w:t xml:space="preserve">ooks </w:t>
      </w:r>
      <w:r w:rsidR="00514097">
        <w:rPr>
          <w:rFonts w:asciiTheme="minorHAnsi" w:hAnsiTheme="minorHAnsi" w:cstheme="minorHAnsi"/>
          <w:b/>
          <w:color w:val="002060"/>
          <w:sz w:val="32"/>
          <w:szCs w:val="32"/>
        </w:rPr>
        <w:t>I</w:t>
      </w:r>
      <w:r w:rsidRPr="00521EAA">
        <w:rPr>
          <w:rFonts w:asciiTheme="minorHAnsi" w:hAnsiTheme="minorHAnsi" w:cstheme="minorHAnsi"/>
          <w:b/>
          <w:color w:val="002060"/>
          <w:sz w:val="32"/>
          <w:szCs w:val="32"/>
        </w:rPr>
        <w:t xml:space="preserve">n </w:t>
      </w:r>
      <w:r w:rsidR="00514097">
        <w:rPr>
          <w:rFonts w:asciiTheme="minorHAnsi" w:hAnsiTheme="minorHAnsi" w:cstheme="minorHAnsi"/>
          <w:b/>
          <w:color w:val="002060"/>
          <w:sz w:val="32"/>
          <w:szCs w:val="32"/>
        </w:rPr>
        <w:t>N</w:t>
      </w:r>
      <w:r w:rsidRPr="00521EAA">
        <w:rPr>
          <w:rFonts w:asciiTheme="minorHAnsi" w:hAnsiTheme="minorHAnsi" w:cstheme="minorHAnsi"/>
          <w:b/>
          <w:color w:val="002060"/>
          <w:sz w:val="32"/>
          <w:szCs w:val="32"/>
        </w:rPr>
        <w:t xml:space="preserve">avigable </w:t>
      </w:r>
      <w:r w:rsidR="00514097">
        <w:rPr>
          <w:rFonts w:asciiTheme="minorHAnsi" w:hAnsiTheme="minorHAnsi" w:cstheme="minorHAnsi"/>
          <w:b/>
          <w:color w:val="002060"/>
          <w:sz w:val="32"/>
          <w:szCs w:val="32"/>
        </w:rPr>
        <w:t>A</w:t>
      </w:r>
      <w:r w:rsidRPr="00521EAA">
        <w:rPr>
          <w:rFonts w:asciiTheme="minorHAnsi" w:hAnsiTheme="minorHAnsi" w:cstheme="minorHAnsi"/>
          <w:b/>
          <w:color w:val="002060"/>
          <w:sz w:val="32"/>
          <w:szCs w:val="32"/>
        </w:rPr>
        <w:t>udio</w:t>
      </w:r>
    </w:p>
    <w:p w14:paraId="18FD5471" w14:textId="421EBE16" w:rsidR="00B02A8A" w:rsidRPr="007F21D4" w:rsidRDefault="00B02A8A" w:rsidP="00521EAA">
      <w:pPr>
        <w:pStyle w:val="Heading3"/>
        <w:rPr>
          <w:rFonts w:eastAsia="Times New Roman" w:cstheme="minorHAnsi"/>
          <w:sz w:val="28"/>
          <w:szCs w:val="28"/>
        </w:rPr>
      </w:pPr>
      <w:r w:rsidRPr="007F21D4">
        <w:rPr>
          <w:rFonts w:asciiTheme="minorHAnsi" w:eastAsia="Times New Roman" w:hAnsiTheme="minorHAnsi" w:cstheme="minorHAnsi"/>
          <w:color w:val="auto"/>
          <w:sz w:val="28"/>
          <w:szCs w:val="28"/>
        </w:rPr>
        <w:t>If you’ve ever attacked a cave full of Orcs with your Vorpol Sword, right after losing 12 Hit Points that lo</w:t>
      </w:r>
      <w:bookmarkStart w:id="3" w:name="_GoBack"/>
      <w:bookmarkEnd w:id="3"/>
      <w:r w:rsidRPr="007F21D4">
        <w:rPr>
          <w:rFonts w:asciiTheme="minorHAnsi" w:eastAsia="Times New Roman" w:hAnsiTheme="minorHAnsi" w:cstheme="minorHAnsi"/>
          <w:color w:val="auto"/>
          <w:sz w:val="28"/>
          <w:szCs w:val="28"/>
        </w:rPr>
        <w:t>wered your Strength score (which you mitigated with a Cure Wounds spell), you might already know the fun of playing Dungeons &amp; Dragons—</w:t>
      </w:r>
      <w:r w:rsidR="007F21D4">
        <w:rPr>
          <w:rFonts w:asciiTheme="minorHAnsi" w:eastAsia="Times New Roman" w:hAnsiTheme="minorHAnsi" w:cstheme="minorHAnsi"/>
          <w:color w:val="auto"/>
          <w:sz w:val="28"/>
          <w:szCs w:val="28"/>
        </w:rPr>
        <w:t xml:space="preserve"> or </w:t>
      </w:r>
      <w:r w:rsidRPr="007F21D4">
        <w:rPr>
          <w:rFonts w:asciiTheme="minorHAnsi" w:eastAsia="Times New Roman" w:hAnsiTheme="minorHAnsi" w:cstheme="minorHAnsi"/>
          <w:color w:val="auto"/>
          <w:sz w:val="28"/>
          <w:szCs w:val="28"/>
        </w:rPr>
        <w:t>D&amp;D to its fans.</w:t>
      </w:r>
    </w:p>
    <w:p w14:paraId="499D330A" w14:textId="3C214CED" w:rsidR="00B02A8A" w:rsidRPr="00B02A8A" w:rsidRDefault="00B02A8A" w:rsidP="00B02A8A">
      <w:pPr>
        <w:spacing w:before="100" w:beforeAutospacing="1" w:after="100" w:afterAutospacing="1" w:line="240" w:lineRule="auto"/>
        <w:rPr>
          <w:rFonts w:eastAsia="Times New Roman" w:cstheme="minorHAnsi"/>
          <w:sz w:val="28"/>
          <w:szCs w:val="28"/>
        </w:rPr>
      </w:pPr>
      <w:r w:rsidRPr="00B02A8A">
        <w:rPr>
          <w:rFonts w:eastAsia="Times New Roman" w:cstheme="minorHAnsi"/>
          <w:sz w:val="28"/>
          <w:szCs w:val="28"/>
        </w:rPr>
        <w:t>Because it’s a role-playing game, a shared experience between a Dungeon Master who describes events and players who describe how they want their characters to respond, D&amp;D is an ideal game for players with visual impairments</w:t>
      </w:r>
      <w:r w:rsidR="007F21D4">
        <w:rPr>
          <w:rFonts w:eastAsia="Times New Roman" w:cstheme="minorHAnsi"/>
          <w:sz w:val="28"/>
          <w:szCs w:val="28"/>
        </w:rPr>
        <w:t>!</w:t>
      </w:r>
    </w:p>
    <w:p w14:paraId="1D9E493C" w14:textId="2B634D1D" w:rsidR="00B02A8A" w:rsidRPr="00B02A8A" w:rsidRDefault="003D77E4" w:rsidP="00B02A8A">
      <w:pPr>
        <w:spacing w:before="100" w:beforeAutospacing="1" w:after="100" w:afterAutospacing="1" w:line="240" w:lineRule="auto"/>
        <w:rPr>
          <w:rFonts w:eastAsia="Times New Roman" w:cstheme="minorHAnsi"/>
          <w:sz w:val="28"/>
          <w:szCs w:val="28"/>
        </w:rPr>
      </w:pPr>
      <w:r>
        <w:rPr>
          <w:rFonts w:eastAsia="Times New Roman" w:cstheme="minorHAnsi"/>
          <w:sz w:val="28"/>
          <w:szCs w:val="28"/>
        </w:rPr>
        <w:t>All</w:t>
      </w:r>
      <w:r w:rsidR="00B02A8A" w:rsidRPr="00B02A8A">
        <w:rPr>
          <w:rFonts w:eastAsia="Times New Roman" w:cstheme="minorHAnsi"/>
          <w:sz w:val="28"/>
          <w:szCs w:val="28"/>
        </w:rPr>
        <w:t xml:space="preserve"> three core Dungeons &amp; Dragons books</w:t>
      </w:r>
      <w:r>
        <w:rPr>
          <w:rFonts w:eastAsia="Times New Roman" w:cstheme="minorHAnsi"/>
          <w:sz w:val="28"/>
          <w:szCs w:val="28"/>
        </w:rPr>
        <w:t>:</w:t>
      </w:r>
      <w:r w:rsidR="001A0C9C">
        <w:rPr>
          <w:rFonts w:eastAsia="Times New Roman" w:cstheme="minorHAnsi"/>
          <w:sz w:val="28"/>
          <w:szCs w:val="28"/>
        </w:rPr>
        <w:t xml:space="preserve"> </w:t>
      </w:r>
      <w:hyperlink r:id="rId10" w:history="1">
        <w:r w:rsidR="00B02A8A" w:rsidRPr="003D77E4">
          <w:rPr>
            <w:rFonts w:eastAsia="Times New Roman" w:cstheme="minorHAnsi"/>
            <w:i/>
            <w:iCs/>
            <w:sz w:val="28"/>
            <w:szCs w:val="28"/>
          </w:rPr>
          <w:t xml:space="preserve">Player’s Handbook </w:t>
        </w:r>
        <w:r w:rsidR="00866A4B" w:rsidRPr="00866A4B">
          <w:rPr>
            <w:rFonts w:eastAsia="Times New Roman" w:cstheme="minorHAnsi"/>
            <w:iCs/>
            <w:sz w:val="28"/>
            <w:szCs w:val="28"/>
          </w:rPr>
          <w:t>(</w:t>
        </w:r>
        <w:r w:rsidR="00B02A8A" w:rsidRPr="00866A4B">
          <w:rPr>
            <w:rFonts w:eastAsia="Times New Roman" w:cstheme="minorHAnsi"/>
            <w:iCs/>
            <w:sz w:val="28"/>
            <w:szCs w:val="28"/>
          </w:rPr>
          <w:t>DB 91838</w:t>
        </w:r>
      </w:hyperlink>
      <w:r w:rsidR="00866A4B" w:rsidRPr="00866A4B">
        <w:rPr>
          <w:rFonts w:eastAsia="Times New Roman" w:cstheme="minorHAnsi"/>
          <w:iCs/>
          <w:sz w:val="28"/>
          <w:szCs w:val="28"/>
        </w:rPr>
        <w:t>)</w:t>
      </w:r>
      <w:r w:rsidR="00866A4B">
        <w:rPr>
          <w:rFonts w:eastAsia="Times New Roman" w:cstheme="minorHAnsi"/>
          <w:iCs/>
          <w:sz w:val="28"/>
          <w:szCs w:val="28"/>
        </w:rPr>
        <w:t>, th</w:t>
      </w:r>
      <w:r w:rsidR="00360421" w:rsidRPr="00360421">
        <w:rPr>
          <w:rFonts w:eastAsia="Times New Roman" w:cstheme="minorHAnsi"/>
          <w:sz w:val="28"/>
          <w:szCs w:val="28"/>
        </w:rPr>
        <w:t xml:space="preserve">e </w:t>
      </w:r>
      <w:r w:rsidR="00360421" w:rsidRPr="003D77E4">
        <w:rPr>
          <w:rFonts w:eastAsia="Times New Roman" w:cstheme="minorHAnsi"/>
          <w:i/>
          <w:sz w:val="28"/>
          <w:szCs w:val="28"/>
        </w:rPr>
        <w:t>Dungeon Master’s Guide</w:t>
      </w:r>
      <w:r w:rsidR="00360421" w:rsidRPr="00360421">
        <w:rPr>
          <w:rFonts w:eastAsia="Times New Roman" w:cstheme="minorHAnsi"/>
          <w:sz w:val="28"/>
          <w:szCs w:val="28"/>
        </w:rPr>
        <w:t xml:space="preserve"> (DB 91839) and the </w:t>
      </w:r>
      <w:r w:rsidR="00360421" w:rsidRPr="003D77E4">
        <w:rPr>
          <w:rFonts w:eastAsia="Times New Roman" w:cstheme="minorHAnsi"/>
          <w:i/>
          <w:sz w:val="28"/>
          <w:szCs w:val="28"/>
        </w:rPr>
        <w:t>Monster Manual</w:t>
      </w:r>
      <w:r w:rsidR="00360421" w:rsidRPr="00360421">
        <w:rPr>
          <w:rFonts w:eastAsia="Times New Roman" w:cstheme="minorHAnsi"/>
          <w:sz w:val="28"/>
          <w:szCs w:val="28"/>
        </w:rPr>
        <w:t xml:space="preserve"> (DB 91840)</w:t>
      </w:r>
      <w:r w:rsidR="00866A4B" w:rsidRPr="00360421">
        <w:rPr>
          <w:rFonts w:eastAsia="Times New Roman" w:cstheme="minorHAnsi"/>
          <w:sz w:val="28"/>
          <w:szCs w:val="28"/>
        </w:rPr>
        <w:t xml:space="preserve"> </w:t>
      </w:r>
      <w:r w:rsidR="00360421" w:rsidRPr="00360421">
        <w:rPr>
          <w:rFonts w:eastAsia="Times New Roman" w:cstheme="minorHAnsi"/>
          <w:sz w:val="28"/>
          <w:szCs w:val="28"/>
        </w:rPr>
        <w:t>are now on BARD.</w:t>
      </w:r>
    </w:p>
    <w:p w14:paraId="61FA0F6C" w14:textId="4440394E" w:rsidR="008E4D7E" w:rsidRDefault="008E4D7E" w:rsidP="008E4D7E">
      <w:pPr>
        <w:pStyle w:val="Heading2"/>
        <w:rPr>
          <w:rFonts w:asciiTheme="minorHAnsi" w:hAnsiTheme="minorHAnsi" w:cstheme="minorHAnsi"/>
          <w:b/>
          <w:color w:val="002060"/>
          <w:sz w:val="40"/>
          <w:szCs w:val="40"/>
        </w:rPr>
      </w:pPr>
      <w:bookmarkStart w:id="4" w:name="_Toc30681209"/>
      <w:r w:rsidRPr="008E4D7E">
        <w:rPr>
          <w:rFonts w:asciiTheme="minorHAnsi" w:hAnsiTheme="minorHAnsi" w:cstheme="minorHAnsi"/>
          <w:b/>
          <w:color w:val="002060"/>
          <w:sz w:val="40"/>
          <w:szCs w:val="40"/>
        </w:rPr>
        <w:t xml:space="preserve">News from the </w:t>
      </w:r>
      <w:r w:rsidR="006F2FF2">
        <w:rPr>
          <w:rFonts w:asciiTheme="minorHAnsi" w:hAnsiTheme="minorHAnsi" w:cstheme="minorHAnsi"/>
          <w:b/>
          <w:color w:val="002060"/>
          <w:sz w:val="40"/>
          <w:szCs w:val="40"/>
        </w:rPr>
        <w:t xml:space="preserve">Florida </w:t>
      </w:r>
      <w:r w:rsidRPr="008E4D7E">
        <w:rPr>
          <w:rFonts w:asciiTheme="minorHAnsi" w:hAnsiTheme="minorHAnsi" w:cstheme="minorHAnsi"/>
          <w:b/>
          <w:color w:val="002060"/>
          <w:sz w:val="40"/>
          <w:szCs w:val="40"/>
        </w:rPr>
        <w:t>Librarian</w:t>
      </w:r>
      <w:bookmarkEnd w:id="4"/>
      <w:r w:rsidRPr="008E4D7E">
        <w:rPr>
          <w:rFonts w:asciiTheme="minorHAnsi" w:hAnsiTheme="minorHAnsi" w:cstheme="minorHAnsi"/>
          <w:b/>
          <w:color w:val="002060"/>
          <w:sz w:val="40"/>
          <w:szCs w:val="40"/>
        </w:rPr>
        <w:t xml:space="preserve"> </w:t>
      </w:r>
    </w:p>
    <w:p w14:paraId="27D0FB0A" w14:textId="77777777" w:rsidR="00F26C98" w:rsidRDefault="00F26C98" w:rsidP="00F26C98"/>
    <w:p w14:paraId="6EE34E28" w14:textId="6490FFEE" w:rsidR="00770068" w:rsidRPr="00F26C98" w:rsidRDefault="00F26C98" w:rsidP="00F26C98">
      <w:pPr>
        <w:pStyle w:val="Heading3"/>
        <w:rPr>
          <w:rFonts w:asciiTheme="minorHAnsi" w:hAnsiTheme="minorHAnsi" w:cstheme="minorHAnsi"/>
          <w:b/>
          <w:color w:val="002060"/>
          <w:sz w:val="32"/>
        </w:rPr>
      </w:pPr>
      <w:r>
        <w:rPr>
          <w:rFonts w:asciiTheme="minorHAnsi" w:hAnsiTheme="minorHAnsi" w:cstheme="minorHAnsi"/>
          <w:b/>
          <w:color w:val="002060"/>
          <w:sz w:val="32"/>
        </w:rPr>
        <w:t xml:space="preserve">New WebOPAC </w:t>
      </w:r>
      <w:r w:rsidR="00514097">
        <w:rPr>
          <w:rFonts w:asciiTheme="minorHAnsi" w:hAnsiTheme="minorHAnsi" w:cstheme="minorHAnsi"/>
          <w:b/>
          <w:color w:val="002060"/>
          <w:sz w:val="32"/>
        </w:rPr>
        <w:t>A</w:t>
      </w:r>
      <w:r>
        <w:rPr>
          <w:rFonts w:asciiTheme="minorHAnsi" w:hAnsiTheme="minorHAnsi" w:cstheme="minorHAnsi"/>
          <w:b/>
          <w:color w:val="002060"/>
          <w:sz w:val="32"/>
        </w:rPr>
        <w:t>ddress</w:t>
      </w:r>
    </w:p>
    <w:p w14:paraId="567B1A7D" w14:textId="6FE46EC3" w:rsidR="00770068" w:rsidRPr="00770068" w:rsidRDefault="00770068" w:rsidP="00770068">
      <w:r>
        <w:rPr>
          <w:rFonts w:cstheme="minorHAnsi"/>
          <w:sz w:val="28"/>
        </w:rPr>
        <w:t xml:space="preserve">Our </w:t>
      </w:r>
      <w:r w:rsidRPr="00770068">
        <w:rPr>
          <w:rFonts w:cstheme="minorHAnsi"/>
          <w:sz w:val="28"/>
        </w:rPr>
        <w:t>WebOPAC address has change</w:t>
      </w:r>
      <w:r w:rsidR="007F21D4">
        <w:rPr>
          <w:rFonts w:cstheme="minorHAnsi"/>
          <w:sz w:val="28"/>
        </w:rPr>
        <w:t>d and y</w:t>
      </w:r>
      <w:r w:rsidR="00514097">
        <w:rPr>
          <w:rFonts w:cstheme="minorHAnsi"/>
          <w:sz w:val="28"/>
        </w:rPr>
        <w:t xml:space="preserve">ou can now </w:t>
      </w:r>
      <w:r w:rsidR="00514097">
        <w:rPr>
          <w:rFonts w:cstheme="minorHAnsi"/>
          <w:sz w:val="28"/>
          <w:szCs w:val="28"/>
        </w:rPr>
        <w:t>f</w:t>
      </w:r>
      <w:r>
        <w:rPr>
          <w:rFonts w:cstheme="minorHAnsi"/>
          <w:sz w:val="28"/>
          <w:szCs w:val="28"/>
        </w:rPr>
        <w:t>ind us</w:t>
      </w:r>
      <w:r w:rsidR="007F21D4">
        <w:rPr>
          <w:rFonts w:cstheme="minorHAnsi"/>
          <w:sz w:val="28"/>
          <w:szCs w:val="28"/>
        </w:rPr>
        <w:t xml:space="preserve"> at </w:t>
      </w:r>
      <w:hyperlink r:id="rId11" w:history="1">
        <w:r w:rsidRPr="006225A3">
          <w:rPr>
            <w:rStyle w:val="Hyperlink"/>
            <w:rFonts w:cstheme="minorHAnsi"/>
            <w:sz w:val="28"/>
            <w:szCs w:val="28"/>
          </w:rPr>
          <w:t>flopac.klas.com</w:t>
        </w:r>
      </w:hyperlink>
      <w:r w:rsidR="00F26C98">
        <w:rPr>
          <w:rFonts w:cstheme="minorHAnsi"/>
          <w:sz w:val="28"/>
          <w:szCs w:val="28"/>
        </w:rPr>
        <w:t>.</w:t>
      </w:r>
      <w:r>
        <w:rPr>
          <w:rFonts w:cstheme="minorHAnsi"/>
          <w:sz w:val="28"/>
          <w:szCs w:val="28"/>
        </w:rPr>
        <w:t xml:space="preserve"> </w:t>
      </w:r>
      <w:r w:rsidR="00514097">
        <w:rPr>
          <w:rFonts w:cstheme="minorHAnsi"/>
          <w:sz w:val="28"/>
          <w:szCs w:val="28"/>
        </w:rPr>
        <w:t>Be sure to b</w:t>
      </w:r>
      <w:r>
        <w:rPr>
          <w:rFonts w:cstheme="minorHAnsi"/>
          <w:sz w:val="28"/>
          <w:szCs w:val="28"/>
        </w:rPr>
        <w:t xml:space="preserve">ookmark it </w:t>
      </w:r>
      <w:r w:rsidR="00514097">
        <w:rPr>
          <w:rFonts w:cstheme="minorHAnsi"/>
          <w:sz w:val="28"/>
          <w:szCs w:val="28"/>
        </w:rPr>
        <w:t xml:space="preserve">to easily </w:t>
      </w:r>
      <w:r>
        <w:rPr>
          <w:rFonts w:cstheme="minorHAnsi"/>
          <w:sz w:val="28"/>
          <w:szCs w:val="28"/>
        </w:rPr>
        <w:t xml:space="preserve">order books and keep track of your account. </w:t>
      </w:r>
      <w:r w:rsidR="00F26C98">
        <w:rPr>
          <w:rFonts w:cstheme="minorHAnsi"/>
          <w:sz w:val="28"/>
          <w:szCs w:val="28"/>
        </w:rPr>
        <w:t>Call 1-800-226-6075 or e</w:t>
      </w:r>
      <w:r>
        <w:rPr>
          <w:rFonts w:cstheme="minorHAnsi"/>
          <w:sz w:val="28"/>
          <w:szCs w:val="28"/>
        </w:rPr>
        <w:t xml:space="preserve">mail us at </w:t>
      </w:r>
      <w:hyperlink r:id="rId12" w:history="1">
        <w:r w:rsidR="00514097" w:rsidRPr="007845BF">
          <w:rPr>
            <w:rStyle w:val="Hyperlink"/>
            <w:rFonts w:cstheme="minorHAnsi"/>
            <w:sz w:val="28"/>
            <w:szCs w:val="28"/>
          </w:rPr>
          <w:t>OPAC_librarian@dbs.fldoe.org</w:t>
        </w:r>
      </w:hyperlink>
      <w:r w:rsidR="00514097">
        <w:rPr>
          <w:rFonts w:cstheme="minorHAnsi"/>
          <w:sz w:val="28"/>
          <w:szCs w:val="28"/>
        </w:rPr>
        <w:t xml:space="preserve"> </w:t>
      </w:r>
      <w:r>
        <w:rPr>
          <w:rFonts w:cstheme="minorHAnsi"/>
          <w:sz w:val="28"/>
          <w:szCs w:val="28"/>
        </w:rPr>
        <w:t xml:space="preserve">to </w:t>
      </w:r>
      <w:r w:rsidRPr="00770068">
        <w:rPr>
          <w:rFonts w:cstheme="minorHAnsi"/>
          <w:sz w:val="28"/>
          <w:szCs w:val="28"/>
        </w:rPr>
        <w:t>verify you</w:t>
      </w:r>
      <w:r>
        <w:rPr>
          <w:rFonts w:cstheme="minorHAnsi"/>
          <w:sz w:val="28"/>
          <w:szCs w:val="28"/>
        </w:rPr>
        <w:t>r account and obtain a password.</w:t>
      </w:r>
    </w:p>
    <w:p w14:paraId="131E3104" w14:textId="084B2CAA" w:rsidR="005F0CA1" w:rsidRDefault="005F0CA1" w:rsidP="005F0CA1"/>
    <w:p w14:paraId="5E521F73" w14:textId="58132156" w:rsidR="005F0CA1" w:rsidRPr="008E4D7E" w:rsidRDefault="005F0CA1" w:rsidP="008E4D7E">
      <w:pPr>
        <w:pStyle w:val="Heading3"/>
        <w:rPr>
          <w:rFonts w:asciiTheme="minorHAnsi" w:hAnsiTheme="minorHAnsi" w:cstheme="minorHAnsi"/>
          <w:b/>
          <w:color w:val="002060"/>
          <w:sz w:val="32"/>
          <w:szCs w:val="32"/>
        </w:rPr>
      </w:pPr>
      <w:r w:rsidRPr="008E4D7E">
        <w:rPr>
          <w:rFonts w:asciiTheme="minorHAnsi" w:hAnsiTheme="minorHAnsi" w:cstheme="minorHAnsi"/>
          <w:b/>
          <w:color w:val="002060"/>
          <w:sz w:val="32"/>
          <w:szCs w:val="32"/>
        </w:rPr>
        <w:t xml:space="preserve">Wanted — Unused </w:t>
      </w:r>
      <w:r w:rsidR="00514097">
        <w:rPr>
          <w:rFonts w:asciiTheme="minorHAnsi" w:hAnsiTheme="minorHAnsi" w:cstheme="minorHAnsi"/>
          <w:b/>
          <w:color w:val="002060"/>
          <w:sz w:val="32"/>
          <w:szCs w:val="32"/>
        </w:rPr>
        <w:t>T</w:t>
      </w:r>
      <w:r w:rsidR="00A14144">
        <w:rPr>
          <w:rFonts w:asciiTheme="minorHAnsi" w:hAnsiTheme="minorHAnsi" w:cstheme="minorHAnsi"/>
          <w:b/>
          <w:color w:val="002060"/>
          <w:sz w:val="32"/>
          <w:szCs w:val="32"/>
        </w:rPr>
        <w:t xml:space="preserve">alking </w:t>
      </w:r>
      <w:r w:rsidR="00514097">
        <w:rPr>
          <w:rFonts w:asciiTheme="minorHAnsi" w:hAnsiTheme="minorHAnsi" w:cstheme="minorHAnsi"/>
          <w:b/>
          <w:color w:val="002060"/>
          <w:sz w:val="32"/>
          <w:szCs w:val="32"/>
        </w:rPr>
        <w:t>B</w:t>
      </w:r>
      <w:r w:rsidR="00A14144">
        <w:rPr>
          <w:rFonts w:asciiTheme="minorHAnsi" w:hAnsiTheme="minorHAnsi" w:cstheme="minorHAnsi"/>
          <w:b/>
          <w:color w:val="002060"/>
          <w:sz w:val="32"/>
          <w:szCs w:val="32"/>
        </w:rPr>
        <w:t>ook</w:t>
      </w:r>
      <w:r w:rsidRPr="008E4D7E">
        <w:rPr>
          <w:rFonts w:asciiTheme="minorHAnsi" w:hAnsiTheme="minorHAnsi" w:cstheme="minorHAnsi"/>
          <w:b/>
          <w:color w:val="002060"/>
          <w:sz w:val="32"/>
          <w:szCs w:val="32"/>
        </w:rPr>
        <w:t xml:space="preserve"> </w:t>
      </w:r>
      <w:r w:rsidR="00514097">
        <w:rPr>
          <w:rFonts w:asciiTheme="minorHAnsi" w:hAnsiTheme="minorHAnsi" w:cstheme="minorHAnsi"/>
          <w:b/>
          <w:color w:val="002060"/>
          <w:sz w:val="32"/>
          <w:szCs w:val="32"/>
        </w:rPr>
        <w:t>M</w:t>
      </w:r>
      <w:r w:rsidRPr="008E4D7E">
        <w:rPr>
          <w:rFonts w:asciiTheme="minorHAnsi" w:hAnsiTheme="minorHAnsi" w:cstheme="minorHAnsi"/>
          <w:b/>
          <w:color w:val="002060"/>
          <w:sz w:val="32"/>
          <w:szCs w:val="32"/>
        </w:rPr>
        <w:t>achines</w:t>
      </w:r>
    </w:p>
    <w:p w14:paraId="5B4CA820" w14:textId="77777777" w:rsidR="00F27540" w:rsidRDefault="00F27540" w:rsidP="00F27540">
      <w:pPr>
        <w:rPr>
          <w:sz w:val="28"/>
          <w:szCs w:val="28"/>
        </w:rPr>
      </w:pPr>
      <w:r w:rsidRPr="00521EAA">
        <w:rPr>
          <w:sz w:val="28"/>
          <w:szCs w:val="28"/>
        </w:rPr>
        <w:t xml:space="preserve">If you have a talking book machine that you are </w:t>
      </w:r>
      <w:r w:rsidRPr="00521EAA">
        <w:rPr>
          <w:b/>
          <w:sz w:val="28"/>
          <w:szCs w:val="28"/>
        </w:rPr>
        <w:t>not using</w:t>
      </w:r>
      <w:r w:rsidRPr="00521EAA">
        <w:rPr>
          <w:sz w:val="28"/>
          <w:szCs w:val="28"/>
        </w:rPr>
        <w:t>, please return it to the library so we are able to send it to another patron who needs it. If you do not have the original box the machine came in, you may use any box – just remember to pad it with newspaper or other packing material before sending it.</w:t>
      </w:r>
      <w:r w:rsidRPr="00521EAA">
        <w:t xml:space="preserve"> </w:t>
      </w:r>
      <w:r w:rsidRPr="00521EAA">
        <w:rPr>
          <w:sz w:val="28"/>
          <w:szCs w:val="28"/>
        </w:rPr>
        <w:t>Call the library if you need a mailing label or any other assistance.</w:t>
      </w:r>
      <w:r w:rsidRPr="00F27540">
        <w:rPr>
          <w:sz w:val="28"/>
          <w:szCs w:val="28"/>
        </w:rPr>
        <w:t xml:space="preserve"> </w:t>
      </w:r>
    </w:p>
    <w:p w14:paraId="64EDB26A" w14:textId="698FF21C" w:rsidR="00F27540" w:rsidRPr="002024E5" w:rsidRDefault="00F27540" w:rsidP="00F27540">
      <w:pPr>
        <w:rPr>
          <w:sz w:val="28"/>
          <w:szCs w:val="28"/>
        </w:rPr>
      </w:pPr>
      <w:r w:rsidRPr="002024E5">
        <w:rPr>
          <w:sz w:val="28"/>
          <w:szCs w:val="28"/>
        </w:rPr>
        <w:t>All of our machines are refurbished</w:t>
      </w:r>
      <w:r w:rsidR="007F489C">
        <w:rPr>
          <w:sz w:val="28"/>
          <w:szCs w:val="28"/>
        </w:rPr>
        <w:t xml:space="preserve"> before being sent out to clients. Refurbishing includes</w:t>
      </w:r>
      <w:r w:rsidRPr="002024E5">
        <w:rPr>
          <w:sz w:val="28"/>
          <w:szCs w:val="28"/>
        </w:rPr>
        <w:t xml:space="preserve">, </w:t>
      </w:r>
      <w:r w:rsidR="007F489C">
        <w:rPr>
          <w:sz w:val="28"/>
          <w:szCs w:val="28"/>
        </w:rPr>
        <w:t xml:space="preserve">disinfecting the machines, updating software, providing a </w:t>
      </w:r>
      <w:r w:rsidRPr="002024E5">
        <w:rPr>
          <w:sz w:val="28"/>
          <w:szCs w:val="28"/>
        </w:rPr>
        <w:t>fully charged battery</w:t>
      </w:r>
      <w:r w:rsidR="009D176E">
        <w:rPr>
          <w:sz w:val="28"/>
          <w:szCs w:val="28"/>
        </w:rPr>
        <w:t xml:space="preserve">, </w:t>
      </w:r>
      <w:r w:rsidR="007F489C">
        <w:rPr>
          <w:sz w:val="28"/>
          <w:szCs w:val="28"/>
        </w:rPr>
        <w:t>and adding</w:t>
      </w:r>
      <w:r w:rsidR="009D176E">
        <w:rPr>
          <w:sz w:val="28"/>
          <w:szCs w:val="28"/>
        </w:rPr>
        <w:t xml:space="preserve"> a new profile</w:t>
      </w:r>
      <w:r w:rsidRPr="002024E5">
        <w:rPr>
          <w:sz w:val="28"/>
          <w:szCs w:val="28"/>
        </w:rPr>
        <w:t>. There may be a possibility of minor cosmetic damage not impacting the operation of the player.</w:t>
      </w:r>
    </w:p>
    <w:p w14:paraId="46FD30CD" w14:textId="52481182" w:rsidR="005F0CA1" w:rsidRDefault="002B6CB0" w:rsidP="002B6CB0">
      <w:pPr>
        <w:rPr>
          <w:sz w:val="28"/>
          <w:szCs w:val="28"/>
        </w:rPr>
      </w:pPr>
      <w:r w:rsidRPr="00AB4606">
        <w:rPr>
          <w:sz w:val="28"/>
          <w:szCs w:val="28"/>
        </w:rPr>
        <w:t>Please keep in mind you do not need to rely on a traditional talking book player</w:t>
      </w:r>
      <w:r w:rsidRPr="00F27540">
        <w:rPr>
          <w:sz w:val="28"/>
          <w:szCs w:val="28"/>
        </w:rPr>
        <w:t>, but may have immediate access to the entire NLS collection 24 hours a day by using BARD on your mobile phone or other device. Call your reader advisor get started!</w:t>
      </w:r>
    </w:p>
    <w:p w14:paraId="7956D9B0" w14:textId="4323BA1A" w:rsidR="00001224" w:rsidRPr="00E23410" w:rsidRDefault="00A2268A" w:rsidP="00E23410">
      <w:pPr>
        <w:pStyle w:val="Heading3"/>
        <w:rPr>
          <w:rFonts w:asciiTheme="minorHAnsi" w:eastAsia="Times New Roman" w:hAnsiTheme="minorHAnsi" w:cstheme="minorHAnsi"/>
          <w:b/>
          <w:color w:val="002060"/>
          <w:sz w:val="32"/>
          <w:szCs w:val="32"/>
          <w:lang w:val="en"/>
        </w:rPr>
      </w:pPr>
      <w:r>
        <w:rPr>
          <w:rFonts w:asciiTheme="minorHAnsi" w:hAnsiTheme="minorHAnsi" w:cstheme="minorHAnsi"/>
          <w:b/>
          <w:color w:val="002060"/>
          <w:sz w:val="32"/>
          <w:szCs w:val="36"/>
        </w:rPr>
        <w:t>Inspiring People</w:t>
      </w:r>
      <w:r w:rsidR="00001224" w:rsidRPr="00A2268A">
        <w:rPr>
          <w:rFonts w:asciiTheme="minorHAnsi" w:hAnsiTheme="minorHAnsi" w:cstheme="minorHAnsi"/>
          <w:b/>
          <w:color w:val="002060"/>
          <w:sz w:val="32"/>
          <w:szCs w:val="36"/>
        </w:rPr>
        <w:t xml:space="preserve">: </w:t>
      </w:r>
      <w:r w:rsidR="00001224" w:rsidRPr="00E23410">
        <w:rPr>
          <w:rFonts w:asciiTheme="minorHAnsi" w:eastAsia="Times New Roman" w:hAnsiTheme="minorHAnsi" w:cstheme="minorHAnsi"/>
          <w:b/>
          <w:color w:val="002060"/>
          <w:sz w:val="32"/>
          <w:szCs w:val="32"/>
          <w:lang w:val="en"/>
        </w:rPr>
        <w:t>Tampa Group Helps Vol</w:t>
      </w:r>
      <w:r w:rsidR="00001224" w:rsidRPr="00E23410">
        <w:rPr>
          <w:rFonts w:asciiTheme="minorHAnsi" w:eastAsia="Times New Roman" w:hAnsiTheme="minorHAnsi" w:cstheme="minorHAnsi"/>
          <w:b/>
          <w:color w:val="002060"/>
          <w:sz w:val="32"/>
          <w:szCs w:val="32"/>
          <w:lang w:val="en"/>
        </w:rPr>
        <w:softHyphen/>
        <w:t>un</w:t>
      </w:r>
      <w:r w:rsidR="00001224" w:rsidRPr="00E23410">
        <w:rPr>
          <w:rFonts w:asciiTheme="minorHAnsi" w:eastAsia="Times New Roman" w:hAnsiTheme="minorHAnsi" w:cstheme="minorHAnsi"/>
          <w:b/>
          <w:color w:val="002060"/>
          <w:sz w:val="32"/>
          <w:szCs w:val="32"/>
          <w:lang w:val="en"/>
        </w:rPr>
        <w:softHyphen/>
        <w:t xml:space="preserve">teers Teach Kayaking </w:t>
      </w:r>
      <w:r w:rsidR="00BB49F9">
        <w:rPr>
          <w:rFonts w:asciiTheme="minorHAnsi" w:eastAsia="Times New Roman" w:hAnsiTheme="minorHAnsi" w:cstheme="minorHAnsi"/>
          <w:b/>
          <w:color w:val="002060"/>
          <w:sz w:val="32"/>
          <w:szCs w:val="32"/>
          <w:lang w:val="en"/>
        </w:rPr>
        <w:t>t</w:t>
      </w:r>
      <w:r w:rsidR="00001224" w:rsidRPr="00E23410">
        <w:rPr>
          <w:rFonts w:asciiTheme="minorHAnsi" w:eastAsia="Times New Roman" w:hAnsiTheme="minorHAnsi" w:cstheme="minorHAnsi"/>
          <w:b/>
          <w:color w:val="002060"/>
          <w:sz w:val="32"/>
          <w:szCs w:val="32"/>
          <w:lang w:val="en"/>
        </w:rPr>
        <w:t xml:space="preserve">o </w:t>
      </w:r>
      <w:r w:rsidR="00BB49F9">
        <w:rPr>
          <w:rFonts w:asciiTheme="minorHAnsi" w:eastAsia="Times New Roman" w:hAnsiTheme="minorHAnsi" w:cstheme="minorHAnsi"/>
          <w:b/>
          <w:color w:val="002060"/>
          <w:sz w:val="32"/>
          <w:szCs w:val="32"/>
          <w:lang w:val="en"/>
        </w:rPr>
        <w:t>t</w:t>
      </w:r>
      <w:r w:rsidR="00001224" w:rsidRPr="00E23410">
        <w:rPr>
          <w:rFonts w:asciiTheme="minorHAnsi" w:eastAsia="Times New Roman" w:hAnsiTheme="minorHAnsi" w:cstheme="minorHAnsi"/>
          <w:b/>
          <w:color w:val="002060"/>
          <w:sz w:val="32"/>
          <w:szCs w:val="32"/>
          <w:lang w:val="en"/>
        </w:rPr>
        <w:t>he Blind</w:t>
      </w:r>
    </w:p>
    <w:p w14:paraId="13EA2E40" w14:textId="6D27991F" w:rsidR="00001224" w:rsidRPr="00521EAA" w:rsidRDefault="00E23410" w:rsidP="00521EAA">
      <w:pPr>
        <w:pStyle w:val="NoSpacing"/>
        <w:rPr>
          <w:rFonts w:eastAsia="Times New Roman" w:cstheme="minorHAnsi"/>
          <w:i/>
          <w:sz w:val="28"/>
          <w:szCs w:val="28"/>
          <w:lang w:val="en"/>
        </w:rPr>
      </w:pPr>
      <w:r w:rsidRPr="00521EAA">
        <w:rPr>
          <w:rFonts w:asciiTheme="minorHAnsi" w:eastAsia="Times New Roman" w:hAnsiTheme="minorHAnsi" w:cstheme="minorHAnsi"/>
          <w:i/>
          <w:sz w:val="28"/>
          <w:szCs w:val="28"/>
          <w:lang w:val="en"/>
        </w:rPr>
        <w:t>Story</w:t>
      </w:r>
      <w:r w:rsidR="00514097" w:rsidRPr="00521EAA">
        <w:rPr>
          <w:rFonts w:asciiTheme="minorHAnsi" w:eastAsia="Times New Roman" w:hAnsiTheme="minorHAnsi" w:cstheme="minorHAnsi"/>
          <w:i/>
          <w:sz w:val="28"/>
          <w:szCs w:val="28"/>
          <w:lang w:val="en"/>
        </w:rPr>
        <w:t xml:space="preserve"> is</w:t>
      </w:r>
      <w:r w:rsidRPr="00521EAA">
        <w:rPr>
          <w:rFonts w:asciiTheme="minorHAnsi" w:eastAsia="Times New Roman" w:hAnsiTheme="minorHAnsi" w:cstheme="minorHAnsi"/>
          <w:i/>
          <w:sz w:val="28"/>
          <w:szCs w:val="28"/>
          <w:lang w:val="en"/>
        </w:rPr>
        <w:t xml:space="preserve"> c</w:t>
      </w:r>
      <w:r w:rsidR="00001224" w:rsidRPr="00521EAA">
        <w:rPr>
          <w:rFonts w:asciiTheme="minorHAnsi" w:eastAsia="Times New Roman" w:hAnsiTheme="minorHAnsi" w:cstheme="minorHAnsi"/>
          <w:i/>
          <w:sz w:val="28"/>
          <w:szCs w:val="28"/>
          <w:lang w:val="en"/>
        </w:rPr>
        <w:t xml:space="preserve">ourtesy of Spectrum </w:t>
      </w:r>
      <w:r w:rsidRPr="00521EAA">
        <w:rPr>
          <w:rFonts w:asciiTheme="minorHAnsi" w:eastAsia="Times New Roman" w:hAnsiTheme="minorHAnsi" w:cstheme="minorHAnsi"/>
          <w:i/>
          <w:sz w:val="28"/>
          <w:szCs w:val="28"/>
          <w:lang w:val="en"/>
        </w:rPr>
        <w:t>N</w:t>
      </w:r>
      <w:r w:rsidR="00001224" w:rsidRPr="00521EAA">
        <w:rPr>
          <w:rFonts w:asciiTheme="minorHAnsi" w:eastAsia="Times New Roman" w:hAnsiTheme="minorHAnsi" w:cstheme="minorHAnsi"/>
          <w:i/>
          <w:sz w:val="28"/>
          <w:szCs w:val="28"/>
          <w:lang w:val="en"/>
        </w:rPr>
        <w:t xml:space="preserve">ews 9, Gabrielle Arzola </w:t>
      </w:r>
    </w:p>
    <w:p w14:paraId="1C3F5828" w14:textId="4CA75C13" w:rsidR="00001224" w:rsidRPr="00001224" w:rsidRDefault="00001224" w:rsidP="00001224">
      <w:pPr>
        <w:spacing w:after="150" w:line="240" w:lineRule="auto"/>
        <w:rPr>
          <w:rFonts w:eastAsia="Times New Roman" w:cstheme="minorHAnsi"/>
          <w:sz w:val="28"/>
          <w:szCs w:val="28"/>
          <w:lang w:val="en"/>
        </w:rPr>
      </w:pPr>
      <w:r w:rsidRPr="00001224">
        <w:rPr>
          <w:rFonts w:eastAsia="Times New Roman" w:cstheme="minorHAnsi"/>
          <w:sz w:val="28"/>
          <w:szCs w:val="28"/>
          <w:lang w:val="en"/>
        </w:rPr>
        <w:t>On Saturday, people from around the country learned to guide the visually impaired on a kayak.</w:t>
      </w:r>
    </w:p>
    <w:p w14:paraId="247AD860" w14:textId="77777777" w:rsidR="00001224" w:rsidRPr="00001224" w:rsidRDefault="00001224" w:rsidP="00001224">
      <w:pPr>
        <w:spacing w:after="150" w:line="240" w:lineRule="auto"/>
        <w:rPr>
          <w:rFonts w:eastAsia="Times New Roman" w:cstheme="minorHAnsi"/>
          <w:sz w:val="28"/>
          <w:szCs w:val="28"/>
          <w:lang w:val="en"/>
        </w:rPr>
      </w:pPr>
      <w:r w:rsidRPr="00001224">
        <w:rPr>
          <w:rFonts w:eastAsia="Times New Roman" w:cstheme="minorHAnsi"/>
          <w:sz w:val="28"/>
          <w:szCs w:val="28"/>
          <w:lang w:val="en"/>
        </w:rPr>
        <w:lastRenderedPageBreak/>
        <w:t>“I love kayaking,” says instructor, Andres Reyes.</w:t>
      </w:r>
    </w:p>
    <w:p w14:paraId="17CBADC0" w14:textId="77777777" w:rsidR="00001224" w:rsidRPr="00001224" w:rsidRDefault="00001224" w:rsidP="00001224">
      <w:pPr>
        <w:spacing w:after="150" w:line="240" w:lineRule="auto"/>
        <w:rPr>
          <w:rFonts w:eastAsia="Times New Roman" w:cstheme="minorHAnsi"/>
          <w:sz w:val="28"/>
          <w:szCs w:val="28"/>
          <w:lang w:val="en"/>
        </w:rPr>
      </w:pPr>
      <w:r w:rsidRPr="00001224">
        <w:rPr>
          <w:rFonts w:eastAsia="Times New Roman" w:cstheme="minorHAnsi"/>
          <w:sz w:val="28"/>
          <w:szCs w:val="28"/>
          <w:lang w:val="en"/>
        </w:rPr>
        <w:t>Reyes, 19, is a member of Lighthouse for the Blind and Low-vision organization in Tampa, and helps volunteers with proper training techniques. </w:t>
      </w:r>
    </w:p>
    <w:p w14:paraId="7BD54E2D" w14:textId="77777777" w:rsidR="00001224" w:rsidRPr="00001224" w:rsidRDefault="00001224" w:rsidP="00001224">
      <w:pPr>
        <w:spacing w:after="150" w:line="240" w:lineRule="auto"/>
        <w:rPr>
          <w:rFonts w:eastAsia="Times New Roman" w:cstheme="minorHAnsi"/>
          <w:sz w:val="28"/>
          <w:szCs w:val="28"/>
          <w:lang w:val="en"/>
        </w:rPr>
      </w:pPr>
      <w:r w:rsidRPr="00001224">
        <w:rPr>
          <w:rFonts w:eastAsia="Times New Roman" w:cstheme="minorHAnsi"/>
          <w:sz w:val="28"/>
          <w:szCs w:val="28"/>
          <w:lang w:val="en"/>
        </w:rPr>
        <w:t>“It’s fun, I’ve been kayaking for years now,” says Reyes. </w:t>
      </w:r>
    </w:p>
    <w:p w14:paraId="412513BA" w14:textId="77777777" w:rsidR="00001224" w:rsidRPr="00001224" w:rsidRDefault="00001224" w:rsidP="00001224">
      <w:pPr>
        <w:spacing w:after="150" w:line="240" w:lineRule="auto"/>
        <w:rPr>
          <w:rFonts w:eastAsia="Times New Roman" w:cstheme="minorHAnsi"/>
          <w:sz w:val="28"/>
          <w:szCs w:val="28"/>
          <w:lang w:val="en"/>
        </w:rPr>
      </w:pPr>
      <w:r w:rsidRPr="00001224">
        <w:rPr>
          <w:rFonts w:eastAsia="Times New Roman" w:cstheme="minorHAnsi"/>
          <w:sz w:val="28"/>
          <w:szCs w:val="28"/>
          <w:lang w:val="en"/>
        </w:rPr>
        <w:t>Reyes was born with Retinopathy of Prematurity and has no sight. </w:t>
      </w:r>
    </w:p>
    <w:p w14:paraId="46729851" w14:textId="77777777" w:rsidR="00001224" w:rsidRPr="00001224" w:rsidRDefault="00001224" w:rsidP="00001224">
      <w:pPr>
        <w:spacing w:after="150" w:line="240" w:lineRule="auto"/>
        <w:rPr>
          <w:rFonts w:eastAsia="Times New Roman" w:cstheme="minorHAnsi"/>
          <w:sz w:val="28"/>
          <w:szCs w:val="28"/>
          <w:lang w:val="en"/>
        </w:rPr>
      </w:pPr>
      <w:r w:rsidRPr="00001224">
        <w:rPr>
          <w:rFonts w:eastAsia="Times New Roman" w:cstheme="minorHAnsi"/>
          <w:sz w:val="28"/>
          <w:szCs w:val="28"/>
          <w:lang w:val="en"/>
        </w:rPr>
        <w:t>Attendees will learn everything from teaching how to guide with their voice, to navigating with the warmth of the sun. </w:t>
      </w:r>
    </w:p>
    <w:p w14:paraId="354A3BC9" w14:textId="77777777" w:rsidR="00001224" w:rsidRPr="00001224" w:rsidRDefault="00001224" w:rsidP="00001224">
      <w:pPr>
        <w:spacing w:after="150" w:line="240" w:lineRule="auto"/>
        <w:rPr>
          <w:rFonts w:eastAsia="Times New Roman" w:cstheme="minorHAnsi"/>
          <w:sz w:val="28"/>
          <w:szCs w:val="28"/>
          <w:lang w:val="en"/>
        </w:rPr>
      </w:pPr>
      <w:r w:rsidRPr="00001224">
        <w:rPr>
          <w:rFonts w:eastAsia="Times New Roman" w:cstheme="minorHAnsi"/>
          <w:sz w:val="28"/>
          <w:szCs w:val="28"/>
          <w:lang w:val="en"/>
        </w:rPr>
        <w:t>The program is done twice a month in St. Petersburg, and hopes to give volunteers the tools they need, to help others in their community. </w:t>
      </w:r>
    </w:p>
    <w:p w14:paraId="02158FC2" w14:textId="7791F005" w:rsidR="00001224" w:rsidRPr="00001224" w:rsidRDefault="00001224" w:rsidP="00A658E5">
      <w:pPr>
        <w:spacing w:after="150" w:line="240" w:lineRule="auto"/>
        <w:rPr>
          <w:rFonts w:eastAsia="Times New Roman" w:cstheme="minorHAnsi"/>
          <w:sz w:val="28"/>
          <w:szCs w:val="28"/>
          <w:lang w:val="en"/>
        </w:rPr>
      </w:pPr>
      <w:r w:rsidRPr="00001224">
        <w:rPr>
          <w:rFonts w:eastAsia="Times New Roman" w:cstheme="minorHAnsi"/>
          <w:sz w:val="28"/>
          <w:szCs w:val="28"/>
          <w:lang w:val="en"/>
        </w:rPr>
        <w:t>For more information on the program coordinator</w:t>
      </w:r>
      <w:r w:rsidR="00514097">
        <w:rPr>
          <w:rFonts w:eastAsia="Times New Roman" w:cstheme="minorHAnsi"/>
          <w:sz w:val="28"/>
          <w:szCs w:val="28"/>
          <w:lang w:val="en"/>
        </w:rPr>
        <w:t>,</w:t>
      </w:r>
      <w:r w:rsidR="00A658E5" w:rsidRPr="00A658E5">
        <w:t xml:space="preserve"> </w:t>
      </w:r>
      <w:r w:rsidR="00A658E5" w:rsidRPr="00A658E5">
        <w:rPr>
          <w:sz w:val="28"/>
          <w:szCs w:val="28"/>
        </w:rPr>
        <w:t xml:space="preserve">call Wayne Adventures at </w:t>
      </w:r>
      <w:r w:rsidR="00A658E5" w:rsidRPr="00A658E5">
        <w:rPr>
          <w:rFonts w:eastAsia="Times New Roman" w:cstheme="minorHAnsi"/>
          <w:sz w:val="28"/>
          <w:szCs w:val="28"/>
          <w:lang w:val="en"/>
        </w:rPr>
        <w:t xml:space="preserve">941-545-7338 or email </w:t>
      </w:r>
      <w:hyperlink r:id="rId13" w:history="1">
        <w:r w:rsidR="00514097" w:rsidRPr="007845BF">
          <w:rPr>
            <w:rStyle w:val="Hyperlink"/>
            <w:rFonts w:eastAsia="Times New Roman" w:cstheme="minorHAnsi"/>
            <w:sz w:val="28"/>
            <w:szCs w:val="28"/>
            <w:lang w:val="en"/>
          </w:rPr>
          <w:t>wdouchkoff@aol.com</w:t>
        </w:r>
      </w:hyperlink>
      <w:r w:rsidRPr="00001224">
        <w:rPr>
          <w:rFonts w:eastAsia="Times New Roman" w:cstheme="minorHAnsi"/>
          <w:sz w:val="28"/>
          <w:szCs w:val="28"/>
          <w:lang w:val="en"/>
        </w:rPr>
        <w:t>. </w:t>
      </w:r>
    </w:p>
    <w:p w14:paraId="34AEBB18" w14:textId="77777777" w:rsidR="000E47F9" w:rsidRDefault="000E47F9" w:rsidP="00C031FE">
      <w:pPr>
        <w:pStyle w:val="Heading3"/>
        <w:rPr>
          <w:rFonts w:asciiTheme="minorHAnsi" w:hAnsiTheme="minorHAnsi" w:cstheme="minorHAnsi"/>
          <w:b/>
          <w:color w:val="002060"/>
          <w:sz w:val="32"/>
          <w:szCs w:val="32"/>
        </w:rPr>
      </w:pPr>
    </w:p>
    <w:p w14:paraId="6558B65F" w14:textId="3CCE5E9E" w:rsidR="00C031FE" w:rsidRPr="008E4D7E" w:rsidRDefault="00C031FE" w:rsidP="00C031FE">
      <w:pPr>
        <w:pStyle w:val="Heading3"/>
        <w:rPr>
          <w:rFonts w:asciiTheme="minorHAnsi" w:hAnsiTheme="minorHAnsi" w:cstheme="minorHAnsi"/>
          <w:b/>
          <w:color w:val="002060"/>
          <w:sz w:val="32"/>
          <w:szCs w:val="32"/>
        </w:rPr>
      </w:pPr>
      <w:commentRangeStart w:id="5"/>
      <w:commentRangeStart w:id="6"/>
      <w:commentRangeStart w:id="7"/>
      <w:commentRangeStart w:id="8"/>
      <w:r>
        <w:rPr>
          <w:rFonts w:asciiTheme="minorHAnsi" w:hAnsiTheme="minorHAnsi" w:cstheme="minorHAnsi"/>
          <w:b/>
          <w:color w:val="002060"/>
          <w:sz w:val="32"/>
          <w:szCs w:val="32"/>
        </w:rPr>
        <w:t>Animals</w:t>
      </w:r>
      <w:commentRangeEnd w:id="5"/>
      <w:r w:rsidR="007F489C">
        <w:rPr>
          <w:rStyle w:val="CommentReference"/>
          <w:rFonts w:asciiTheme="minorHAnsi" w:eastAsiaTheme="minorHAnsi" w:hAnsiTheme="minorHAnsi" w:cstheme="minorBidi"/>
          <w:color w:val="auto"/>
        </w:rPr>
        <w:commentReference w:id="5"/>
      </w:r>
      <w:commentRangeEnd w:id="6"/>
      <w:r w:rsidR="0088290D">
        <w:rPr>
          <w:rStyle w:val="CommentReference"/>
          <w:rFonts w:asciiTheme="minorHAnsi" w:eastAsiaTheme="minorHAnsi" w:hAnsiTheme="minorHAnsi" w:cstheme="minorBidi"/>
          <w:color w:val="auto"/>
        </w:rPr>
        <w:commentReference w:id="6"/>
      </w:r>
      <w:commentRangeEnd w:id="7"/>
      <w:r w:rsidR="0088290D">
        <w:rPr>
          <w:rStyle w:val="CommentReference"/>
          <w:rFonts w:asciiTheme="minorHAnsi" w:eastAsiaTheme="minorHAnsi" w:hAnsiTheme="minorHAnsi" w:cstheme="minorBidi"/>
          <w:color w:val="auto"/>
        </w:rPr>
        <w:commentReference w:id="7"/>
      </w:r>
      <w:commentRangeEnd w:id="8"/>
      <w:r w:rsidR="00AC301A">
        <w:rPr>
          <w:rStyle w:val="CommentReference"/>
          <w:rFonts w:asciiTheme="minorHAnsi" w:eastAsiaTheme="minorHAnsi" w:hAnsiTheme="minorHAnsi" w:cstheme="minorBidi"/>
          <w:color w:val="auto"/>
        </w:rPr>
        <w:commentReference w:id="8"/>
      </w:r>
      <w:r>
        <w:rPr>
          <w:rFonts w:asciiTheme="minorHAnsi" w:hAnsiTheme="minorHAnsi" w:cstheme="minorHAnsi"/>
          <w:b/>
          <w:color w:val="002060"/>
          <w:sz w:val="32"/>
          <w:szCs w:val="32"/>
        </w:rPr>
        <w:t xml:space="preserve"> </w:t>
      </w:r>
      <w:r w:rsidR="00BB49F9">
        <w:rPr>
          <w:rFonts w:asciiTheme="minorHAnsi" w:hAnsiTheme="minorHAnsi" w:cstheme="minorHAnsi"/>
          <w:b/>
          <w:color w:val="002060"/>
          <w:sz w:val="32"/>
          <w:szCs w:val="32"/>
        </w:rPr>
        <w:t>C</w:t>
      </w:r>
      <w:r>
        <w:rPr>
          <w:rFonts w:asciiTheme="minorHAnsi" w:hAnsiTheme="minorHAnsi" w:cstheme="minorHAnsi"/>
          <w:b/>
          <w:color w:val="002060"/>
          <w:sz w:val="32"/>
          <w:szCs w:val="32"/>
        </w:rPr>
        <w:t xml:space="preserve">an </w:t>
      </w:r>
      <w:r w:rsidR="00BB49F9">
        <w:rPr>
          <w:rFonts w:asciiTheme="minorHAnsi" w:hAnsiTheme="minorHAnsi" w:cstheme="minorHAnsi"/>
          <w:b/>
          <w:color w:val="002060"/>
          <w:sz w:val="32"/>
          <w:szCs w:val="32"/>
        </w:rPr>
        <w:t>M</w:t>
      </w:r>
      <w:r>
        <w:rPr>
          <w:rFonts w:asciiTheme="minorHAnsi" w:hAnsiTheme="minorHAnsi" w:cstheme="minorHAnsi"/>
          <w:b/>
          <w:color w:val="002060"/>
          <w:sz w:val="32"/>
          <w:szCs w:val="32"/>
        </w:rPr>
        <w:t xml:space="preserve">ake </w:t>
      </w:r>
      <w:r w:rsidR="00BB49F9">
        <w:rPr>
          <w:rFonts w:asciiTheme="minorHAnsi" w:hAnsiTheme="minorHAnsi" w:cstheme="minorHAnsi"/>
          <w:b/>
          <w:color w:val="002060"/>
          <w:sz w:val="32"/>
          <w:szCs w:val="32"/>
        </w:rPr>
        <w:t>Y</w:t>
      </w:r>
      <w:r>
        <w:rPr>
          <w:rFonts w:asciiTheme="minorHAnsi" w:hAnsiTheme="minorHAnsi" w:cstheme="minorHAnsi"/>
          <w:b/>
          <w:color w:val="002060"/>
          <w:sz w:val="32"/>
          <w:szCs w:val="32"/>
        </w:rPr>
        <w:t xml:space="preserve">ou </w:t>
      </w:r>
      <w:r w:rsidR="00BB49F9">
        <w:rPr>
          <w:rFonts w:asciiTheme="minorHAnsi" w:hAnsiTheme="minorHAnsi" w:cstheme="minorHAnsi"/>
          <w:b/>
          <w:color w:val="002060"/>
          <w:sz w:val="32"/>
          <w:szCs w:val="32"/>
        </w:rPr>
        <w:t>H</w:t>
      </w:r>
      <w:r>
        <w:rPr>
          <w:rFonts w:asciiTheme="minorHAnsi" w:hAnsiTheme="minorHAnsi" w:cstheme="minorHAnsi"/>
          <w:b/>
          <w:color w:val="002060"/>
          <w:sz w:val="32"/>
          <w:szCs w:val="32"/>
        </w:rPr>
        <w:t xml:space="preserve">appier and </w:t>
      </w:r>
      <w:r w:rsidR="00BB49F9">
        <w:rPr>
          <w:rFonts w:asciiTheme="minorHAnsi" w:hAnsiTheme="minorHAnsi" w:cstheme="minorHAnsi"/>
          <w:b/>
          <w:color w:val="002060"/>
          <w:sz w:val="32"/>
          <w:szCs w:val="32"/>
        </w:rPr>
        <w:t>H</w:t>
      </w:r>
      <w:r>
        <w:rPr>
          <w:rFonts w:asciiTheme="minorHAnsi" w:hAnsiTheme="minorHAnsi" w:cstheme="minorHAnsi"/>
          <w:b/>
          <w:color w:val="002060"/>
          <w:sz w:val="32"/>
          <w:szCs w:val="32"/>
        </w:rPr>
        <w:t>ealthier</w:t>
      </w:r>
    </w:p>
    <w:p w14:paraId="55BAABDC" w14:textId="266A25AC" w:rsidR="00B64F4B" w:rsidRPr="00521EAA" w:rsidRDefault="00B64F4B" w:rsidP="00C031FE">
      <w:pPr>
        <w:rPr>
          <w:i/>
          <w:sz w:val="28"/>
          <w:szCs w:val="28"/>
        </w:rPr>
      </w:pPr>
      <w:r w:rsidRPr="00521EAA">
        <w:rPr>
          <w:i/>
          <w:sz w:val="28"/>
          <w:szCs w:val="28"/>
        </w:rPr>
        <w:t>Story courtesy of Janet Fisher, Arizona Talking Book Library</w:t>
      </w:r>
    </w:p>
    <w:p w14:paraId="734F909E" w14:textId="50D6A667" w:rsidR="00C031FE" w:rsidRDefault="006F2FF2" w:rsidP="00C031FE">
      <w:pPr>
        <w:rPr>
          <w:sz w:val="28"/>
          <w:szCs w:val="28"/>
        </w:rPr>
      </w:pPr>
      <w:r>
        <w:rPr>
          <w:sz w:val="28"/>
          <w:szCs w:val="28"/>
        </w:rPr>
        <w:t>There</w:t>
      </w:r>
      <w:r w:rsidR="00C031FE" w:rsidRPr="00C031FE">
        <w:rPr>
          <w:sz w:val="28"/>
          <w:szCs w:val="28"/>
        </w:rPr>
        <w:t xml:space="preserve"> is a growing body of scientific research that has shown pets and even other animals can actually improve our health. For example, clinical studies have found that a mere petting of a dog can reduce your blood pressure. Plus, The Research Center for Human/Animal Interaction at the University of Missouri College of Veterinary Medicine, found that interacting with animals can increase our levels of the hormone oxytocin. (Oxytocin has been found to greatly enhance our overall health and makes us feel happy and trusting).</w:t>
      </w:r>
      <w:r w:rsidR="00C031FE">
        <w:rPr>
          <w:sz w:val="28"/>
          <w:szCs w:val="28"/>
        </w:rPr>
        <w:t xml:space="preserve"> Check out some of these titles!</w:t>
      </w:r>
    </w:p>
    <w:p w14:paraId="3309D35B" w14:textId="63FAD48F" w:rsidR="004F0ADA" w:rsidRPr="004F0ADA" w:rsidRDefault="004F0ADA" w:rsidP="004F0ADA">
      <w:pPr>
        <w:rPr>
          <w:sz w:val="28"/>
          <w:szCs w:val="28"/>
        </w:rPr>
      </w:pPr>
      <w:r w:rsidRPr="004F0ADA">
        <w:rPr>
          <w:b/>
          <w:bCs/>
          <w:i/>
          <w:iCs/>
          <w:sz w:val="28"/>
          <w:szCs w:val="28"/>
        </w:rPr>
        <w:t xml:space="preserve">Buster's </w:t>
      </w:r>
      <w:r w:rsidR="00BB49F9">
        <w:rPr>
          <w:b/>
          <w:bCs/>
          <w:i/>
          <w:iCs/>
          <w:sz w:val="28"/>
          <w:szCs w:val="28"/>
        </w:rPr>
        <w:t>D</w:t>
      </w:r>
      <w:r w:rsidRPr="004F0ADA">
        <w:rPr>
          <w:b/>
          <w:bCs/>
          <w:i/>
          <w:iCs/>
          <w:sz w:val="28"/>
          <w:szCs w:val="28"/>
        </w:rPr>
        <w:t xml:space="preserve">iaries: </w:t>
      </w:r>
      <w:r w:rsidR="00BB49F9">
        <w:rPr>
          <w:b/>
          <w:bCs/>
          <w:i/>
          <w:iCs/>
          <w:sz w:val="28"/>
          <w:szCs w:val="28"/>
        </w:rPr>
        <w:t>A</w:t>
      </w:r>
      <w:r w:rsidRPr="004F0ADA">
        <w:rPr>
          <w:b/>
          <w:bCs/>
          <w:i/>
          <w:iCs/>
          <w:sz w:val="28"/>
          <w:szCs w:val="28"/>
        </w:rPr>
        <w:t xml:space="preserve"> </w:t>
      </w:r>
      <w:r w:rsidR="00BB49F9">
        <w:rPr>
          <w:b/>
          <w:bCs/>
          <w:i/>
          <w:iCs/>
          <w:sz w:val="28"/>
          <w:szCs w:val="28"/>
        </w:rPr>
        <w:t>T</w:t>
      </w:r>
      <w:r w:rsidRPr="004F0ADA">
        <w:rPr>
          <w:b/>
          <w:bCs/>
          <w:i/>
          <w:iCs/>
          <w:sz w:val="28"/>
          <w:szCs w:val="28"/>
        </w:rPr>
        <w:t xml:space="preserve">rue </w:t>
      </w:r>
      <w:r w:rsidR="00BB49F9">
        <w:rPr>
          <w:b/>
          <w:bCs/>
          <w:i/>
          <w:iCs/>
          <w:sz w:val="28"/>
          <w:szCs w:val="28"/>
        </w:rPr>
        <w:t>S</w:t>
      </w:r>
      <w:r w:rsidRPr="004F0ADA">
        <w:rPr>
          <w:b/>
          <w:bCs/>
          <w:i/>
          <w:iCs/>
          <w:sz w:val="28"/>
          <w:szCs w:val="28"/>
        </w:rPr>
        <w:t xml:space="preserve">tory of a </w:t>
      </w:r>
      <w:r w:rsidR="00BB49F9">
        <w:rPr>
          <w:b/>
          <w:bCs/>
          <w:i/>
          <w:iCs/>
          <w:sz w:val="28"/>
          <w:szCs w:val="28"/>
        </w:rPr>
        <w:t>D</w:t>
      </w:r>
      <w:r w:rsidRPr="004F0ADA">
        <w:rPr>
          <w:b/>
          <w:bCs/>
          <w:i/>
          <w:iCs/>
          <w:sz w:val="28"/>
          <w:szCs w:val="28"/>
        </w:rPr>
        <w:t xml:space="preserve">og and </w:t>
      </w:r>
      <w:r w:rsidR="00BB49F9">
        <w:rPr>
          <w:b/>
          <w:bCs/>
          <w:i/>
          <w:iCs/>
          <w:sz w:val="28"/>
          <w:szCs w:val="28"/>
        </w:rPr>
        <w:t>H</w:t>
      </w:r>
      <w:r w:rsidRPr="004F0ADA">
        <w:rPr>
          <w:b/>
          <w:bCs/>
          <w:i/>
          <w:iCs/>
          <w:sz w:val="28"/>
          <w:szCs w:val="28"/>
        </w:rPr>
        <w:t xml:space="preserve">is </w:t>
      </w:r>
      <w:r w:rsidR="00BB49F9">
        <w:rPr>
          <w:b/>
          <w:bCs/>
          <w:i/>
          <w:iCs/>
          <w:sz w:val="28"/>
          <w:szCs w:val="28"/>
        </w:rPr>
        <w:t>M</w:t>
      </w:r>
      <w:r w:rsidRPr="004F0ADA">
        <w:rPr>
          <w:b/>
          <w:bCs/>
          <w:i/>
          <w:iCs/>
          <w:sz w:val="28"/>
          <w:szCs w:val="28"/>
        </w:rPr>
        <w:t>an</w:t>
      </w:r>
      <w:r w:rsidRPr="004F0ADA">
        <w:rPr>
          <w:b/>
          <w:bCs/>
          <w:sz w:val="28"/>
          <w:szCs w:val="28"/>
        </w:rPr>
        <w:t xml:space="preserve"> by Roy Hattersley. BR 13519.</w:t>
      </w:r>
      <w:r w:rsidRPr="004F0ADA">
        <w:rPr>
          <w:sz w:val="28"/>
          <w:szCs w:val="28"/>
        </w:rPr>
        <w:t xml:space="preserve"> Buster, an abandoned London dog who is part bull terrier, keeps a diary of his life. He is eventually adopted from an animal shelter by "the Man" but makes the mistake of killing one of the queen's geese in a public park. The ensuing uproar leaves Buster a very famous canine.</w:t>
      </w:r>
    </w:p>
    <w:p w14:paraId="2097988B" w14:textId="0F7A9DA2" w:rsidR="004F0ADA" w:rsidRPr="004F0ADA" w:rsidRDefault="004F0ADA" w:rsidP="004F0ADA">
      <w:pPr>
        <w:rPr>
          <w:sz w:val="28"/>
          <w:szCs w:val="28"/>
        </w:rPr>
      </w:pPr>
      <w:r w:rsidRPr="004F0ADA">
        <w:rPr>
          <w:b/>
          <w:bCs/>
          <w:i/>
          <w:iCs/>
          <w:sz w:val="28"/>
          <w:szCs w:val="28"/>
        </w:rPr>
        <w:t xml:space="preserve">Dog </w:t>
      </w:r>
      <w:r w:rsidR="00BB49F9">
        <w:rPr>
          <w:b/>
          <w:bCs/>
          <w:i/>
          <w:iCs/>
          <w:sz w:val="28"/>
          <w:szCs w:val="28"/>
        </w:rPr>
        <w:t>Y</w:t>
      </w:r>
      <w:r w:rsidRPr="004F0ADA">
        <w:rPr>
          <w:b/>
          <w:bCs/>
          <w:i/>
          <w:iCs/>
          <w:sz w:val="28"/>
          <w:szCs w:val="28"/>
        </w:rPr>
        <w:t>ears :</w:t>
      </w:r>
      <w:r w:rsidR="00AB4606">
        <w:rPr>
          <w:b/>
          <w:bCs/>
          <w:i/>
          <w:iCs/>
          <w:sz w:val="28"/>
          <w:szCs w:val="28"/>
        </w:rPr>
        <w:t xml:space="preserve"> </w:t>
      </w:r>
      <w:r w:rsidR="00BB49F9">
        <w:rPr>
          <w:b/>
          <w:bCs/>
          <w:i/>
          <w:iCs/>
          <w:sz w:val="28"/>
          <w:szCs w:val="28"/>
        </w:rPr>
        <w:t>A</w:t>
      </w:r>
      <w:r w:rsidRPr="004F0ADA">
        <w:rPr>
          <w:b/>
          <w:bCs/>
          <w:i/>
          <w:iCs/>
          <w:sz w:val="28"/>
          <w:szCs w:val="28"/>
        </w:rPr>
        <w:t xml:space="preserve"> </w:t>
      </w:r>
      <w:r w:rsidR="00BB49F9">
        <w:rPr>
          <w:b/>
          <w:bCs/>
          <w:i/>
          <w:iCs/>
          <w:sz w:val="28"/>
          <w:szCs w:val="28"/>
        </w:rPr>
        <w:t>M</w:t>
      </w:r>
      <w:r w:rsidRPr="004F0ADA">
        <w:rPr>
          <w:b/>
          <w:bCs/>
          <w:i/>
          <w:iCs/>
          <w:sz w:val="28"/>
          <w:szCs w:val="28"/>
        </w:rPr>
        <w:t>emoir</w:t>
      </w:r>
      <w:r w:rsidRPr="004F0ADA">
        <w:rPr>
          <w:b/>
          <w:bCs/>
          <w:sz w:val="28"/>
          <w:szCs w:val="28"/>
        </w:rPr>
        <w:t xml:space="preserve"> by Mark Doty. BR 17586.</w:t>
      </w:r>
      <w:r w:rsidRPr="004F0ADA">
        <w:rPr>
          <w:sz w:val="28"/>
          <w:szCs w:val="28"/>
        </w:rPr>
        <w:t xml:space="preserve"> Award-winning poet recalls experiences with his beloved retrievers, Arden and Beau. </w:t>
      </w:r>
      <w:r w:rsidR="00BB49F9">
        <w:rPr>
          <w:sz w:val="28"/>
          <w:szCs w:val="28"/>
        </w:rPr>
        <w:t>The story d</w:t>
      </w:r>
      <w:r w:rsidRPr="004F0ADA">
        <w:rPr>
          <w:sz w:val="28"/>
          <w:szCs w:val="28"/>
        </w:rPr>
        <w:t xml:space="preserve">escribes how they helped him through his grief after his partner's death, and how, in turn, he cared for them as they aged. </w:t>
      </w:r>
      <w:r w:rsidR="00BB49F9">
        <w:rPr>
          <w:sz w:val="28"/>
          <w:szCs w:val="28"/>
        </w:rPr>
        <w:t>It also r</w:t>
      </w:r>
      <w:r w:rsidRPr="004F0ADA">
        <w:rPr>
          <w:sz w:val="28"/>
          <w:szCs w:val="28"/>
        </w:rPr>
        <w:t xml:space="preserve">eflects on the lessons learned about life, loss, and unconditional love. </w:t>
      </w:r>
      <w:r w:rsidR="00BB49F9">
        <w:rPr>
          <w:sz w:val="28"/>
          <w:szCs w:val="28"/>
        </w:rPr>
        <w:t>Contains s</w:t>
      </w:r>
      <w:r w:rsidRPr="004F0ADA">
        <w:rPr>
          <w:sz w:val="28"/>
          <w:szCs w:val="28"/>
        </w:rPr>
        <w:t>ome strong language.</w:t>
      </w:r>
    </w:p>
    <w:p w14:paraId="1E3AF687" w14:textId="6DFE1515" w:rsidR="004F0ADA" w:rsidRPr="004F0ADA" w:rsidRDefault="004F0ADA" w:rsidP="004F0ADA">
      <w:pPr>
        <w:rPr>
          <w:sz w:val="28"/>
          <w:szCs w:val="28"/>
        </w:rPr>
      </w:pPr>
      <w:r w:rsidRPr="004F0ADA">
        <w:rPr>
          <w:b/>
          <w:bCs/>
          <w:i/>
          <w:iCs/>
          <w:sz w:val="28"/>
          <w:szCs w:val="28"/>
        </w:rPr>
        <w:t>The Intimate Bond: How Animals Shaped Human History</w:t>
      </w:r>
      <w:r w:rsidRPr="004F0ADA">
        <w:rPr>
          <w:b/>
          <w:bCs/>
          <w:sz w:val="28"/>
          <w:szCs w:val="28"/>
        </w:rPr>
        <w:t xml:space="preserve"> by Brian M. Fagan. BR 20874 &amp; DB 82464.</w:t>
      </w:r>
      <w:r w:rsidRPr="004F0ADA">
        <w:rPr>
          <w:sz w:val="28"/>
          <w:szCs w:val="28"/>
        </w:rPr>
        <w:t xml:space="preserve"> Through an in-depth analysis of six human-animal relationships, Fagan examines how the human way of life has been irreversibly altered by bonding with animals. He discusses the effects of herding, the role of animals in globalization, and the general history of human interaction with the animal kingdom. </w:t>
      </w:r>
      <w:r w:rsidR="00314329">
        <w:rPr>
          <w:sz w:val="28"/>
          <w:szCs w:val="28"/>
        </w:rPr>
        <w:t>Reading Time: 10 h</w:t>
      </w:r>
      <w:r w:rsidR="005F41DD">
        <w:rPr>
          <w:sz w:val="28"/>
          <w:szCs w:val="28"/>
        </w:rPr>
        <w:t>rs. 4 mins</w:t>
      </w:r>
      <w:r w:rsidR="00314329">
        <w:rPr>
          <w:sz w:val="28"/>
          <w:szCs w:val="28"/>
        </w:rPr>
        <w:t>.</w:t>
      </w:r>
    </w:p>
    <w:p w14:paraId="47D6FDF2" w14:textId="2AA20C2B" w:rsidR="004F0ADA" w:rsidRPr="004F0ADA" w:rsidRDefault="004F0ADA" w:rsidP="004F0ADA">
      <w:pPr>
        <w:rPr>
          <w:sz w:val="28"/>
          <w:szCs w:val="28"/>
        </w:rPr>
      </w:pPr>
      <w:r w:rsidRPr="004F0ADA">
        <w:rPr>
          <w:b/>
          <w:bCs/>
          <w:i/>
          <w:iCs/>
          <w:sz w:val="28"/>
          <w:szCs w:val="28"/>
          <w:bdr w:val="none" w:sz="0" w:space="0" w:color="auto" w:frame="1"/>
        </w:rPr>
        <w:lastRenderedPageBreak/>
        <w:t>Homer’s Odyssey: A Fearless Tale: or, How I Learned about Love and Life with a Blind Wonder Cat</w:t>
      </w:r>
      <w:r w:rsidRPr="004F0ADA">
        <w:rPr>
          <w:b/>
          <w:bCs/>
          <w:sz w:val="28"/>
          <w:szCs w:val="28"/>
          <w:bdr w:val="none" w:sz="0" w:space="0" w:color="auto" w:frame="1"/>
        </w:rPr>
        <w:t xml:space="preserve"> by Gwen Cooper. DB 69557.</w:t>
      </w:r>
      <w:r w:rsidRPr="004F0ADA">
        <w:rPr>
          <w:sz w:val="28"/>
          <w:szCs w:val="28"/>
          <w:bdr w:val="none" w:sz="0" w:space="0" w:color="auto" w:frame="1"/>
        </w:rPr>
        <w:t xml:space="preserve"> </w:t>
      </w:r>
      <w:r w:rsidRPr="004F0ADA">
        <w:rPr>
          <w:sz w:val="28"/>
          <w:szCs w:val="28"/>
        </w:rPr>
        <w:t xml:space="preserve">Author describes adopting Homer, a small abandoned kitten whose infected eyes were surgically removed. </w:t>
      </w:r>
      <w:r w:rsidR="00BB49F9">
        <w:rPr>
          <w:sz w:val="28"/>
          <w:szCs w:val="28"/>
        </w:rPr>
        <w:t>It d</w:t>
      </w:r>
      <w:r w:rsidRPr="004F0ADA">
        <w:rPr>
          <w:sz w:val="28"/>
          <w:szCs w:val="28"/>
        </w:rPr>
        <w:t xml:space="preserve">etails the adventures of spunky, active Homer over the next dozen years -- living with two other cats in New York apartments, surviving 9/11, and endearing himself to everyone he met including (eventually) the author’s future husband. </w:t>
      </w:r>
      <w:r w:rsidR="00000EAB">
        <w:rPr>
          <w:sz w:val="28"/>
          <w:szCs w:val="28"/>
        </w:rPr>
        <w:t>Reading Time: 9 hrs. 12 mins.</w:t>
      </w:r>
    </w:p>
    <w:p w14:paraId="2B82D92A" w14:textId="25B99EC5" w:rsidR="004F0ADA" w:rsidRPr="004F0ADA" w:rsidRDefault="0055392E" w:rsidP="004F0ADA">
      <w:pPr>
        <w:rPr>
          <w:sz w:val="28"/>
          <w:szCs w:val="28"/>
        </w:rPr>
      </w:pPr>
      <w:r>
        <w:rPr>
          <w:b/>
          <w:bCs/>
          <w:i/>
          <w:iCs/>
          <w:sz w:val="28"/>
          <w:szCs w:val="28"/>
        </w:rPr>
        <w:t>Paws and Effect: The Healing Power of Dogs</w:t>
      </w:r>
      <w:r w:rsidR="004F0ADA" w:rsidRPr="004F0ADA">
        <w:rPr>
          <w:b/>
          <w:bCs/>
          <w:sz w:val="28"/>
          <w:szCs w:val="28"/>
        </w:rPr>
        <w:t xml:space="preserve"> by </w:t>
      </w:r>
      <w:r w:rsidRPr="0055392E">
        <w:rPr>
          <w:b/>
          <w:bCs/>
          <w:sz w:val="28"/>
          <w:szCs w:val="28"/>
        </w:rPr>
        <w:t>Sharon R Sakson</w:t>
      </w:r>
      <w:r w:rsidR="004F0ADA" w:rsidRPr="004F0ADA">
        <w:rPr>
          <w:b/>
          <w:bCs/>
          <w:sz w:val="28"/>
          <w:szCs w:val="28"/>
        </w:rPr>
        <w:t xml:space="preserve">. DB </w:t>
      </w:r>
      <w:r>
        <w:rPr>
          <w:b/>
          <w:bCs/>
          <w:sz w:val="28"/>
          <w:szCs w:val="28"/>
        </w:rPr>
        <w:t>66954</w:t>
      </w:r>
      <w:r w:rsidR="004F0ADA" w:rsidRPr="004F0ADA">
        <w:rPr>
          <w:b/>
          <w:bCs/>
          <w:sz w:val="28"/>
          <w:szCs w:val="28"/>
        </w:rPr>
        <w:t>.</w:t>
      </w:r>
      <w:r w:rsidR="004F0ADA" w:rsidRPr="004F0ADA">
        <w:rPr>
          <w:sz w:val="28"/>
          <w:szCs w:val="28"/>
        </w:rPr>
        <w:t xml:space="preserve"> </w:t>
      </w:r>
      <w:r w:rsidRPr="0055392E">
        <w:rPr>
          <w:sz w:val="28"/>
          <w:szCs w:val="28"/>
        </w:rPr>
        <w:t xml:space="preserve">American Kennel Club dog-show judge reflects on the emotional and spiritual support dogs provide to their human companions in times of ill health and other crises. Recounts instances of dogs calming autistic children, evoking memories for Alzheimer’s patients, assisting in physical therapy, and alerting epileptics to impending seizures. </w:t>
      </w:r>
      <w:r w:rsidR="00000EAB">
        <w:rPr>
          <w:sz w:val="28"/>
          <w:szCs w:val="28"/>
        </w:rPr>
        <w:t>Reading Time: 8 hrs. 26 mins</w:t>
      </w:r>
      <w:r w:rsidR="004F0ADA" w:rsidRPr="004F0ADA">
        <w:rPr>
          <w:sz w:val="28"/>
          <w:szCs w:val="28"/>
        </w:rPr>
        <w:t>.</w:t>
      </w:r>
    </w:p>
    <w:p w14:paraId="70B14291" w14:textId="31744461" w:rsidR="004F0ADA" w:rsidRPr="004F0ADA" w:rsidRDefault="004F0ADA" w:rsidP="004F0ADA">
      <w:pPr>
        <w:rPr>
          <w:sz w:val="28"/>
          <w:szCs w:val="28"/>
        </w:rPr>
      </w:pPr>
      <w:r w:rsidRPr="004F0ADA">
        <w:rPr>
          <w:b/>
          <w:bCs/>
          <w:i/>
          <w:iCs/>
          <w:sz w:val="28"/>
          <w:szCs w:val="28"/>
        </w:rPr>
        <w:t xml:space="preserve">Two </w:t>
      </w:r>
      <w:r w:rsidR="00BB49F9">
        <w:rPr>
          <w:b/>
          <w:bCs/>
          <w:i/>
          <w:iCs/>
          <w:sz w:val="28"/>
          <w:szCs w:val="28"/>
        </w:rPr>
        <w:t>P</w:t>
      </w:r>
      <w:r w:rsidRPr="004F0ADA">
        <w:rPr>
          <w:b/>
          <w:bCs/>
          <w:i/>
          <w:iCs/>
          <w:sz w:val="28"/>
          <w:szCs w:val="28"/>
        </w:rPr>
        <w:t xml:space="preserve">lus </w:t>
      </w:r>
      <w:r w:rsidR="00BB49F9">
        <w:rPr>
          <w:b/>
          <w:bCs/>
          <w:i/>
          <w:iCs/>
          <w:sz w:val="28"/>
          <w:szCs w:val="28"/>
        </w:rPr>
        <w:t>F</w:t>
      </w:r>
      <w:r w:rsidRPr="004F0ADA">
        <w:rPr>
          <w:b/>
          <w:bCs/>
          <w:i/>
          <w:iCs/>
          <w:sz w:val="28"/>
          <w:szCs w:val="28"/>
        </w:rPr>
        <w:t xml:space="preserve">our </w:t>
      </w:r>
      <w:r w:rsidR="00BB49F9">
        <w:rPr>
          <w:b/>
          <w:bCs/>
          <w:i/>
          <w:iCs/>
          <w:sz w:val="28"/>
          <w:szCs w:val="28"/>
        </w:rPr>
        <w:t>E</w:t>
      </w:r>
      <w:r w:rsidRPr="004F0ADA">
        <w:rPr>
          <w:b/>
          <w:bCs/>
          <w:i/>
          <w:iCs/>
          <w:sz w:val="28"/>
          <w:szCs w:val="28"/>
        </w:rPr>
        <w:t xml:space="preserve">quals </w:t>
      </w:r>
      <w:r w:rsidR="00BB49F9">
        <w:rPr>
          <w:b/>
          <w:bCs/>
          <w:i/>
          <w:iCs/>
          <w:sz w:val="28"/>
          <w:szCs w:val="28"/>
        </w:rPr>
        <w:t>O</w:t>
      </w:r>
      <w:r w:rsidRPr="004F0ADA">
        <w:rPr>
          <w:b/>
          <w:bCs/>
          <w:i/>
          <w:iCs/>
          <w:sz w:val="28"/>
          <w:szCs w:val="28"/>
        </w:rPr>
        <w:t xml:space="preserve">ne : </w:t>
      </w:r>
      <w:r w:rsidR="00BB49F9">
        <w:rPr>
          <w:b/>
          <w:bCs/>
          <w:i/>
          <w:iCs/>
          <w:sz w:val="28"/>
          <w:szCs w:val="28"/>
        </w:rPr>
        <w:t>C</w:t>
      </w:r>
      <w:r w:rsidRPr="004F0ADA">
        <w:rPr>
          <w:b/>
          <w:bCs/>
          <w:i/>
          <w:iCs/>
          <w:sz w:val="28"/>
          <w:szCs w:val="28"/>
        </w:rPr>
        <w:t xml:space="preserve">elebrating the </w:t>
      </w:r>
      <w:r w:rsidR="00BB49F9">
        <w:rPr>
          <w:b/>
          <w:bCs/>
          <w:i/>
          <w:iCs/>
          <w:sz w:val="28"/>
          <w:szCs w:val="28"/>
        </w:rPr>
        <w:t>P</w:t>
      </w:r>
      <w:r w:rsidRPr="004F0ADA">
        <w:rPr>
          <w:b/>
          <w:bCs/>
          <w:i/>
          <w:iCs/>
          <w:sz w:val="28"/>
          <w:szCs w:val="28"/>
        </w:rPr>
        <w:t xml:space="preserve">artnership of </w:t>
      </w:r>
      <w:r w:rsidR="00BB49F9">
        <w:rPr>
          <w:b/>
          <w:bCs/>
          <w:i/>
          <w:iCs/>
          <w:sz w:val="28"/>
          <w:szCs w:val="28"/>
        </w:rPr>
        <w:t>P</w:t>
      </w:r>
      <w:r w:rsidRPr="004F0ADA">
        <w:rPr>
          <w:b/>
          <w:bCs/>
          <w:i/>
          <w:iCs/>
          <w:sz w:val="28"/>
          <w:szCs w:val="28"/>
        </w:rPr>
        <w:t xml:space="preserve">eople with </w:t>
      </w:r>
      <w:r w:rsidR="00BB49F9">
        <w:rPr>
          <w:b/>
          <w:bCs/>
          <w:i/>
          <w:iCs/>
          <w:sz w:val="28"/>
          <w:szCs w:val="28"/>
        </w:rPr>
        <w:t>D</w:t>
      </w:r>
      <w:r w:rsidRPr="004F0ADA">
        <w:rPr>
          <w:b/>
          <w:bCs/>
          <w:i/>
          <w:iCs/>
          <w:sz w:val="28"/>
          <w:szCs w:val="28"/>
        </w:rPr>
        <w:t xml:space="preserve">isabilities and </w:t>
      </w:r>
      <w:r w:rsidR="00BB49F9">
        <w:rPr>
          <w:b/>
          <w:bCs/>
          <w:i/>
          <w:iCs/>
          <w:sz w:val="28"/>
          <w:szCs w:val="28"/>
        </w:rPr>
        <w:t>T</w:t>
      </w:r>
      <w:r w:rsidRPr="004F0ADA">
        <w:rPr>
          <w:b/>
          <w:bCs/>
          <w:i/>
          <w:iCs/>
          <w:sz w:val="28"/>
          <w:szCs w:val="28"/>
        </w:rPr>
        <w:t xml:space="preserve">heir </w:t>
      </w:r>
      <w:r w:rsidR="00BB49F9">
        <w:rPr>
          <w:b/>
          <w:bCs/>
          <w:i/>
          <w:iCs/>
          <w:sz w:val="28"/>
          <w:szCs w:val="28"/>
        </w:rPr>
        <w:t>A</w:t>
      </w:r>
      <w:r w:rsidRPr="004F0ADA">
        <w:rPr>
          <w:b/>
          <w:bCs/>
          <w:i/>
          <w:iCs/>
          <w:sz w:val="28"/>
          <w:szCs w:val="28"/>
        </w:rPr>
        <w:t xml:space="preserve">ssistance </w:t>
      </w:r>
      <w:r w:rsidR="00BB49F9">
        <w:rPr>
          <w:b/>
          <w:bCs/>
          <w:i/>
          <w:iCs/>
          <w:sz w:val="28"/>
          <w:szCs w:val="28"/>
        </w:rPr>
        <w:t>D</w:t>
      </w:r>
      <w:r w:rsidRPr="004F0ADA">
        <w:rPr>
          <w:b/>
          <w:bCs/>
          <w:i/>
          <w:iCs/>
          <w:sz w:val="28"/>
          <w:szCs w:val="28"/>
        </w:rPr>
        <w:t>ogs</w:t>
      </w:r>
      <w:r w:rsidRPr="004F0ADA">
        <w:rPr>
          <w:b/>
          <w:bCs/>
          <w:sz w:val="28"/>
          <w:szCs w:val="28"/>
        </w:rPr>
        <w:t xml:space="preserve"> by Kathy Nimmer. DB 74137.</w:t>
      </w:r>
      <w:r w:rsidRPr="004F0ADA">
        <w:rPr>
          <w:sz w:val="28"/>
          <w:szCs w:val="28"/>
        </w:rPr>
        <w:t xml:space="preserve"> A collection of stories, essays, and poems about beloved canine partners from individuals who have disabilities and others. Describes the challenges and rewards of training guide dogs, the first days with a new service animal, and daily life. Shares moments of humor--and of loss. </w:t>
      </w:r>
      <w:r w:rsidR="004F47AB" w:rsidRPr="004F47AB">
        <w:rPr>
          <w:sz w:val="28"/>
          <w:szCs w:val="28"/>
        </w:rPr>
        <w:t xml:space="preserve">Reading Time: </w:t>
      </w:r>
      <w:r w:rsidR="00000EAB">
        <w:rPr>
          <w:sz w:val="28"/>
          <w:szCs w:val="28"/>
        </w:rPr>
        <w:t>10 hrs. 22 mins</w:t>
      </w:r>
      <w:r w:rsidRPr="004F0ADA">
        <w:rPr>
          <w:sz w:val="28"/>
          <w:szCs w:val="28"/>
        </w:rPr>
        <w:t>.</w:t>
      </w:r>
    </w:p>
    <w:p w14:paraId="31F09449" w14:textId="43FA8B12" w:rsidR="004F0ADA" w:rsidRPr="004F0ADA" w:rsidRDefault="004F0ADA" w:rsidP="004F0ADA">
      <w:pPr>
        <w:rPr>
          <w:sz w:val="28"/>
          <w:szCs w:val="28"/>
        </w:rPr>
      </w:pPr>
      <w:r w:rsidRPr="004F0ADA">
        <w:rPr>
          <w:b/>
          <w:bCs/>
          <w:i/>
          <w:iCs/>
          <w:sz w:val="28"/>
          <w:szCs w:val="28"/>
        </w:rPr>
        <w:t xml:space="preserve">Cat </w:t>
      </w:r>
      <w:r w:rsidR="00BB49F9">
        <w:rPr>
          <w:b/>
          <w:bCs/>
          <w:i/>
          <w:iCs/>
          <w:sz w:val="28"/>
          <w:szCs w:val="28"/>
        </w:rPr>
        <w:t>D</w:t>
      </w:r>
      <w:r w:rsidRPr="004F0ADA">
        <w:rPr>
          <w:b/>
          <w:bCs/>
          <w:i/>
          <w:iCs/>
          <w:sz w:val="28"/>
          <w:szCs w:val="28"/>
        </w:rPr>
        <w:t xml:space="preserve">addy : </w:t>
      </w:r>
      <w:r w:rsidR="00BB49F9">
        <w:rPr>
          <w:b/>
          <w:bCs/>
          <w:i/>
          <w:iCs/>
          <w:sz w:val="28"/>
          <w:szCs w:val="28"/>
        </w:rPr>
        <w:t>W</w:t>
      </w:r>
      <w:r w:rsidRPr="004F0ADA">
        <w:rPr>
          <w:b/>
          <w:bCs/>
          <w:i/>
          <w:iCs/>
          <w:sz w:val="28"/>
          <w:szCs w:val="28"/>
        </w:rPr>
        <w:t xml:space="preserve">hat the </w:t>
      </w:r>
      <w:r w:rsidR="00BB49F9">
        <w:rPr>
          <w:b/>
          <w:bCs/>
          <w:i/>
          <w:iCs/>
          <w:sz w:val="28"/>
          <w:szCs w:val="28"/>
        </w:rPr>
        <w:t>W</w:t>
      </w:r>
      <w:r w:rsidRPr="004F0ADA">
        <w:rPr>
          <w:b/>
          <w:bCs/>
          <w:i/>
          <w:iCs/>
          <w:sz w:val="28"/>
          <w:szCs w:val="28"/>
        </w:rPr>
        <w:t xml:space="preserve">orld's </w:t>
      </w:r>
      <w:r w:rsidR="00BB49F9">
        <w:rPr>
          <w:b/>
          <w:bCs/>
          <w:i/>
          <w:iCs/>
          <w:sz w:val="28"/>
          <w:szCs w:val="28"/>
        </w:rPr>
        <w:t>M</w:t>
      </w:r>
      <w:r w:rsidRPr="004F0ADA">
        <w:rPr>
          <w:b/>
          <w:bCs/>
          <w:i/>
          <w:iCs/>
          <w:sz w:val="28"/>
          <w:szCs w:val="28"/>
        </w:rPr>
        <w:t xml:space="preserve">ost </w:t>
      </w:r>
      <w:r w:rsidR="00BB49F9">
        <w:rPr>
          <w:b/>
          <w:bCs/>
          <w:i/>
          <w:iCs/>
          <w:sz w:val="28"/>
          <w:szCs w:val="28"/>
        </w:rPr>
        <w:t>I</w:t>
      </w:r>
      <w:r w:rsidRPr="004F0ADA">
        <w:rPr>
          <w:b/>
          <w:bCs/>
          <w:i/>
          <w:iCs/>
          <w:sz w:val="28"/>
          <w:szCs w:val="28"/>
        </w:rPr>
        <w:t xml:space="preserve">ncorrigible </w:t>
      </w:r>
      <w:r w:rsidR="00BB49F9">
        <w:rPr>
          <w:b/>
          <w:bCs/>
          <w:i/>
          <w:iCs/>
          <w:sz w:val="28"/>
          <w:szCs w:val="28"/>
        </w:rPr>
        <w:t>C</w:t>
      </w:r>
      <w:r w:rsidRPr="004F0ADA">
        <w:rPr>
          <w:b/>
          <w:bCs/>
          <w:i/>
          <w:iCs/>
          <w:sz w:val="28"/>
          <w:szCs w:val="28"/>
        </w:rPr>
        <w:t xml:space="preserve">at </w:t>
      </w:r>
      <w:r w:rsidR="00BB49F9">
        <w:rPr>
          <w:b/>
          <w:bCs/>
          <w:i/>
          <w:iCs/>
          <w:sz w:val="28"/>
          <w:szCs w:val="28"/>
        </w:rPr>
        <w:t>T</w:t>
      </w:r>
      <w:r w:rsidRPr="004F0ADA">
        <w:rPr>
          <w:b/>
          <w:bCs/>
          <w:i/>
          <w:iCs/>
          <w:sz w:val="28"/>
          <w:szCs w:val="28"/>
        </w:rPr>
        <w:t xml:space="preserve">aught </w:t>
      </w:r>
      <w:r w:rsidR="00BB49F9">
        <w:rPr>
          <w:b/>
          <w:bCs/>
          <w:i/>
          <w:iCs/>
          <w:sz w:val="28"/>
          <w:szCs w:val="28"/>
        </w:rPr>
        <w:t>M</w:t>
      </w:r>
      <w:r w:rsidRPr="004F0ADA">
        <w:rPr>
          <w:b/>
          <w:bCs/>
          <w:i/>
          <w:iCs/>
          <w:sz w:val="28"/>
          <w:szCs w:val="28"/>
        </w:rPr>
        <w:t xml:space="preserve">e </w:t>
      </w:r>
      <w:r w:rsidR="00BB49F9">
        <w:rPr>
          <w:b/>
          <w:bCs/>
          <w:i/>
          <w:iCs/>
          <w:sz w:val="28"/>
          <w:szCs w:val="28"/>
        </w:rPr>
        <w:t>A</w:t>
      </w:r>
      <w:r w:rsidRPr="004F0ADA">
        <w:rPr>
          <w:b/>
          <w:bCs/>
          <w:i/>
          <w:iCs/>
          <w:sz w:val="28"/>
          <w:szCs w:val="28"/>
        </w:rPr>
        <w:t xml:space="preserve">bout </w:t>
      </w:r>
      <w:r w:rsidR="00BB49F9">
        <w:rPr>
          <w:b/>
          <w:bCs/>
          <w:i/>
          <w:iCs/>
          <w:sz w:val="28"/>
          <w:szCs w:val="28"/>
        </w:rPr>
        <w:t>L</w:t>
      </w:r>
      <w:r w:rsidRPr="004F0ADA">
        <w:rPr>
          <w:b/>
          <w:bCs/>
          <w:i/>
          <w:iCs/>
          <w:sz w:val="28"/>
          <w:szCs w:val="28"/>
        </w:rPr>
        <w:t xml:space="preserve">ife, </w:t>
      </w:r>
      <w:r w:rsidR="00BB49F9">
        <w:rPr>
          <w:b/>
          <w:bCs/>
          <w:i/>
          <w:iCs/>
          <w:sz w:val="28"/>
          <w:szCs w:val="28"/>
        </w:rPr>
        <w:t>L</w:t>
      </w:r>
      <w:r w:rsidRPr="004F0ADA">
        <w:rPr>
          <w:b/>
          <w:bCs/>
          <w:i/>
          <w:iCs/>
          <w:sz w:val="28"/>
          <w:szCs w:val="28"/>
        </w:rPr>
        <w:t xml:space="preserve">ove, and </w:t>
      </w:r>
      <w:r w:rsidR="00BB49F9">
        <w:rPr>
          <w:b/>
          <w:bCs/>
          <w:i/>
          <w:iCs/>
          <w:sz w:val="28"/>
          <w:szCs w:val="28"/>
        </w:rPr>
        <w:t>C</w:t>
      </w:r>
      <w:r w:rsidRPr="004F0ADA">
        <w:rPr>
          <w:b/>
          <w:bCs/>
          <w:i/>
          <w:iCs/>
          <w:sz w:val="28"/>
          <w:szCs w:val="28"/>
        </w:rPr>
        <w:t xml:space="preserve">oming </w:t>
      </w:r>
      <w:r w:rsidR="00BB49F9">
        <w:rPr>
          <w:b/>
          <w:bCs/>
          <w:i/>
          <w:iCs/>
          <w:sz w:val="28"/>
          <w:szCs w:val="28"/>
        </w:rPr>
        <w:t>C</w:t>
      </w:r>
      <w:r w:rsidRPr="004F0ADA">
        <w:rPr>
          <w:b/>
          <w:bCs/>
          <w:i/>
          <w:iCs/>
          <w:sz w:val="28"/>
          <w:szCs w:val="28"/>
        </w:rPr>
        <w:t>lean</w:t>
      </w:r>
      <w:r w:rsidRPr="004F0ADA">
        <w:rPr>
          <w:b/>
          <w:bCs/>
          <w:sz w:val="28"/>
          <w:szCs w:val="28"/>
        </w:rPr>
        <w:t xml:space="preserve"> by Jackson Galaxy. DB 74764.</w:t>
      </w:r>
      <w:r w:rsidRPr="004F0ADA">
        <w:rPr>
          <w:sz w:val="28"/>
          <w:szCs w:val="28"/>
        </w:rPr>
        <w:t xml:space="preserve"> Cat behaviorist and star of TV's </w:t>
      </w:r>
      <w:r w:rsidRPr="00521EAA">
        <w:rPr>
          <w:i/>
          <w:sz w:val="28"/>
          <w:szCs w:val="28"/>
        </w:rPr>
        <w:t>My Cat from Hell</w:t>
      </w:r>
      <w:r w:rsidRPr="004F0ADA">
        <w:rPr>
          <w:sz w:val="28"/>
          <w:szCs w:val="28"/>
        </w:rPr>
        <w:t xml:space="preserve"> recounts working at an animal shelter and adopting injured feline</w:t>
      </w:r>
      <w:r w:rsidR="00335E82">
        <w:rPr>
          <w:sz w:val="28"/>
          <w:szCs w:val="28"/>
        </w:rPr>
        <w:t>,</w:t>
      </w:r>
      <w:r w:rsidRPr="004F0ADA">
        <w:rPr>
          <w:sz w:val="28"/>
          <w:szCs w:val="28"/>
        </w:rPr>
        <w:t xml:space="preserve"> Benny, who changed his life. Describes giving up drugs and overeating while honing his methods and techniques on prickly, beloved Benny for thirteen years. Strong language. </w:t>
      </w:r>
      <w:r w:rsidR="00173946" w:rsidRPr="00173946">
        <w:rPr>
          <w:sz w:val="28"/>
          <w:szCs w:val="28"/>
        </w:rPr>
        <w:t xml:space="preserve">Reading Time: </w:t>
      </w:r>
      <w:r w:rsidR="00000EAB">
        <w:rPr>
          <w:sz w:val="28"/>
          <w:szCs w:val="28"/>
        </w:rPr>
        <w:t>8 hrs. 17 mins</w:t>
      </w:r>
      <w:r w:rsidRPr="004F0ADA">
        <w:rPr>
          <w:sz w:val="28"/>
          <w:szCs w:val="28"/>
        </w:rPr>
        <w:t>.</w:t>
      </w:r>
    </w:p>
    <w:p w14:paraId="37ACA7DA" w14:textId="77777777" w:rsidR="000401CD" w:rsidRPr="00136D21" w:rsidRDefault="000401CD" w:rsidP="00B35354">
      <w:pPr>
        <w:spacing w:after="0" w:line="240" w:lineRule="auto"/>
        <w:rPr>
          <w:rFonts w:cstheme="minorHAnsi"/>
          <w:sz w:val="28"/>
          <w:szCs w:val="28"/>
        </w:rPr>
      </w:pPr>
    </w:p>
    <w:p w14:paraId="5C9AD77E" w14:textId="11CCFB9D" w:rsidR="00A85E54" w:rsidRPr="003D574C" w:rsidRDefault="009B3BBE" w:rsidP="00B35354">
      <w:pPr>
        <w:pStyle w:val="Heading2"/>
        <w:spacing w:before="0" w:line="240" w:lineRule="auto"/>
        <w:rPr>
          <w:rFonts w:asciiTheme="minorHAnsi" w:hAnsiTheme="minorHAnsi" w:cstheme="minorHAnsi"/>
          <w:b/>
          <w:color w:val="002060"/>
          <w:sz w:val="40"/>
        </w:rPr>
      </w:pPr>
      <w:bookmarkStart w:id="9" w:name="_Toc30681210"/>
      <w:r w:rsidRPr="003D574C">
        <w:rPr>
          <w:rFonts w:asciiTheme="minorHAnsi" w:hAnsiTheme="minorHAnsi" w:cstheme="minorHAnsi"/>
          <w:b/>
          <w:color w:val="002060"/>
          <w:sz w:val="40"/>
        </w:rPr>
        <w:t>On the Library</w:t>
      </w:r>
      <w:r w:rsidR="00E35261" w:rsidRPr="003D574C">
        <w:rPr>
          <w:rFonts w:asciiTheme="minorHAnsi" w:hAnsiTheme="minorHAnsi" w:cstheme="minorHAnsi"/>
          <w:b/>
          <w:color w:val="002060"/>
          <w:sz w:val="40"/>
        </w:rPr>
        <w:t xml:space="preserve"> Bookshelf</w:t>
      </w:r>
      <w:bookmarkEnd w:id="9"/>
    </w:p>
    <w:p w14:paraId="7B0D8CCA" w14:textId="77777777" w:rsidR="000401CD" w:rsidRPr="000401CD" w:rsidRDefault="000401CD" w:rsidP="00B35354">
      <w:pPr>
        <w:spacing w:after="0" w:line="240" w:lineRule="auto"/>
      </w:pPr>
    </w:p>
    <w:p w14:paraId="4723F402" w14:textId="7DB6121E" w:rsidR="008E4D7E" w:rsidRDefault="004733D7" w:rsidP="008E4D7E">
      <w:pPr>
        <w:pStyle w:val="Heading3"/>
        <w:spacing w:before="0" w:line="240" w:lineRule="auto"/>
        <w:rPr>
          <w:rFonts w:asciiTheme="minorHAnsi" w:hAnsiTheme="minorHAnsi" w:cstheme="majorHAnsi"/>
          <w:b/>
          <w:color w:val="002060"/>
          <w:sz w:val="32"/>
        </w:rPr>
      </w:pPr>
      <w:bookmarkStart w:id="10" w:name="_Toc30681211"/>
      <w:r w:rsidRPr="003D574C">
        <w:rPr>
          <w:rFonts w:asciiTheme="minorHAnsi" w:hAnsiTheme="minorHAnsi" w:cstheme="majorHAnsi"/>
          <w:b/>
          <w:color w:val="002060"/>
          <w:sz w:val="32"/>
        </w:rPr>
        <w:t xml:space="preserve">Fresh </w:t>
      </w:r>
      <w:r w:rsidR="00335E82">
        <w:rPr>
          <w:rFonts w:asciiTheme="minorHAnsi" w:hAnsiTheme="minorHAnsi" w:cstheme="majorHAnsi"/>
          <w:b/>
          <w:color w:val="002060"/>
          <w:sz w:val="32"/>
        </w:rPr>
        <w:t>F</w:t>
      </w:r>
      <w:r w:rsidRPr="003D574C">
        <w:rPr>
          <w:rFonts w:asciiTheme="minorHAnsi" w:hAnsiTheme="minorHAnsi" w:cstheme="majorHAnsi"/>
          <w:b/>
          <w:color w:val="002060"/>
          <w:sz w:val="32"/>
        </w:rPr>
        <w:t>rom the Recording Studio</w:t>
      </w:r>
      <w:r w:rsidR="00C460F6" w:rsidRPr="003D574C">
        <w:rPr>
          <w:rFonts w:asciiTheme="minorHAnsi" w:hAnsiTheme="minorHAnsi" w:cstheme="majorHAnsi"/>
          <w:b/>
          <w:color w:val="002060"/>
          <w:sz w:val="32"/>
        </w:rPr>
        <w:t xml:space="preserve">: </w:t>
      </w:r>
      <w:r w:rsidR="00B534F5" w:rsidRPr="003D574C">
        <w:rPr>
          <w:rFonts w:asciiTheme="minorHAnsi" w:hAnsiTheme="minorHAnsi" w:cstheme="majorHAnsi"/>
          <w:b/>
          <w:color w:val="002060"/>
          <w:sz w:val="32"/>
        </w:rPr>
        <w:t>New Books</w:t>
      </w:r>
      <w:bookmarkEnd w:id="10"/>
    </w:p>
    <w:p w14:paraId="58C7EB1D" w14:textId="5B838E3B" w:rsidR="00D22FFE" w:rsidRPr="00D22FFE" w:rsidRDefault="00C72F5E" w:rsidP="008E4D7E">
      <w:pPr>
        <w:pStyle w:val="Heading3"/>
        <w:spacing w:before="0" w:line="240" w:lineRule="auto"/>
        <w:rPr>
          <w:rFonts w:asciiTheme="minorHAnsi" w:hAnsiTheme="minorHAnsi" w:cstheme="minorHAnsi"/>
          <w:color w:val="auto"/>
          <w:sz w:val="28"/>
          <w:szCs w:val="28"/>
        </w:rPr>
      </w:pPr>
      <w:r w:rsidRPr="008E4D7E">
        <w:rPr>
          <w:rFonts w:asciiTheme="minorHAnsi" w:hAnsiTheme="minorHAnsi" w:cstheme="minorHAnsi"/>
          <w:color w:val="auto"/>
          <w:sz w:val="28"/>
          <w:szCs w:val="28"/>
        </w:rPr>
        <w:t>T</w:t>
      </w:r>
      <w:r w:rsidR="00D22FFE" w:rsidRPr="00D22FFE">
        <w:rPr>
          <w:rFonts w:asciiTheme="minorHAnsi" w:hAnsiTheme="minorHAnsi" w:cstheme="minorHAnsi"/>
          <w:color w:val="auto"/>
          <w:sz w:val="28"/>
          <w:szCs w:val="28"/>
        </w:rPr>
        <w:t xml:space="preserve">hese books are </w:t>
      </w:r>
      <w:r w:rsidR="00B63CCF">
        <w:rPr>
          <w:rFonts w:asciiTheme="minorHAnsi" w:hAnsiTheme="minorHAnsi" w:cstheme="minorHAnsi"/>
          <w:color w:val="auto"/>
          <w:sz w:val="28"/>
          <w:szCs w:val="28"/>
        </w:rPr>
        <w:t xml:space="preserve">also </w:t>
      </w:r>
      <w:r w:rsidR="00D22FFE" w:rsidRPr="00D22FFE">
        <w:rPr>
          <w:rFonts w:asciiTheme="minorHAnsi" w:hAnsiTheme="minorHAnsi" w:cstheme="minorHAnsi"/>
          <w:color w:val="auto"/>
          <w:sz w:val="28"/>
          <w:szCs w:val="28"/>
        </w:rPr>
        <w:t>easily found in BARD</w:t>
      </w:r>
      <w:r w:rsidR="00AB4606">
        <w:rPr>
          <w:rFonts w:asciiTheme="minorHAnsi" w:hAnsiTheme="minorHAnsi" w:cstheme="minorHAnsi"/>
          <w:color w:val="auto"/>
          <w:sz w:val="28"/>
          <w:szCs w:val="28"/>
        </w:rPr>
        <w:t xml:space="preserve"> and</w:t>
      </w:r>
      <w:r w:rsidR="00D22FFE" w:rsidRPr="00D22FFE">
        <w:rPr>
          <w:rFonts w:asciiTheme="minorHAnsi" w:hAnsiTheme="minorHAnsi" w:cstheme="minorHAnsi"/>
          <w:color w:val="auto"/>
          <w:sz w:val="28"/>
          <w:szCs w:val="28"/>
        </w:rPr>
        <w:t xml:space="preserve"> downloadable immediately. Call your reader advisor to find out how to get your account started and be able to get books on all of your devices!</w:t>
      </w:r>
    </w:p>
    <w:p w14:paraId="0893A190" w14:textId="60F45DE6" w:rsidR="00D22FFE" w:rsidRPr="00D22FFE" w:rsidRDefault="00D22FFE" w:rsidP="00D22FFE">
      <w:pPr>
        <w:spacing w:before="240" w:line="254" w:lineRule="auto"/>
        <w:rPr>
          <w:rFonts w:cstheme="minorHAnsi"/>
          <w:sz w:val="28"/>
          <w:szCs w:val="28"/>
        </w:rPr>
      </w:pPr>
      <w:r w:rsidRPr="00D22FFE">
        <w:rPr>
          <w:rFonts w:cstheme="minorHAnsi"/>
          <w:b/>
          <w:i/>
          <w:sz w:val="28"/>
          <w:szCs w:val="28"/>
        </w:rPr>
        <w:t>The Dollmaker</w:t>
      </w:r>
      <w:r w:rsidRPr="00D22FFE">
        <w:rPr>
          <w:rFonts w:cstheme="minorHAnsi"/>
          <w:i/>
          <w:sz w:val="28"/>
          <w:szCs w:val="28"/>
        </w:rPr>
        <w:t xml:space="preserve"> </w:t>
      </w:r>
      <w:r w:rsidRPr="00D22FFE">
        <w:rPr>
          <w:rFonts w:cstheme="minorHAnsi"/>
          <w:b/>
          <w:i/>
          <w:sz w:val="28"/>
          <w:szCs w:val="28"/>
        </w:rPr>
        <w:t>of Krakow</w:t>
      </w:r>
      <w:r w:rsidRPr="00D22FFE">
        <w:rPr>
          <w:rFonts w:cstheme="minorHAnsi"/>
          <w:sz w:val="28"/>
          <w:szCs w:val="28"/>
        </w:rPr>
        <w:t xml:space="preserve"> </w:t>
      </w:r>
      <w:r w:rsidRPr="00D22FFE">
        <w:rPr>
          <w:rFonts w:cstheme="minorHAnsi"/>
          <w:b/>
          <w:sz w:val="28"/>
          <w:szCs w:val="28"/>
        </w:rPr>
        <w:t>by R.M. Romero</w:t>
      </w:r>
      <w:r w:rsidRPr="00D22FFE">
        <w:rPr>
          <w:rFonts w:cstheme="minorHAnsi"/>
          <w:sz w:val="28"/>
          <w:szCs w:val="28"/>
        </w:rPr>
        <w:t xml:space="preserve"> </w:t>
      </w:r>
      <w:r w:rsidRPr="00D22FFE">
        <w:rPr>
          <w:rFonts w:cstheme="minorHAnsi"/>
          <w:b/>
          <w:sz w:val="28"/>
          <w:szCs w:val="28"/>
        </w:rPr>
        <w:t>DBC12787</w:t>
      </w:r>
      <w:r w:rsidRPr="00D22FFE">
        <w:rPr>
          <w:rFonts w:cstheme="minorHAnsi"/>
          <w:sz w:val="28"/>
          <w:szCs w:val="28"/>
        </w:rPr>
        <w:t>. Karolina is a living doll who magically travels from war-torn Land of the Dolls to Krakow, Poland at the start of World War II where she befriends Cyryl, a Dollmaker, and the two become determined to save their Jewish friends.  Narrator: Susie Baldwin. Reading Time: 8 hrs. 55 min.</w:t>
      </w:r>
    </w:p>
    <w:p w14:paraId="22A9C59D" w14:textId="708A1BD0" w:rsidR="00D22FFE" w:rsidRPr="00D22FFE" w:rsidRDefault="00D22FFE" w:rsidP="00D22FFE">
      <w:pPr>
        <w:spacing w:before="240" w:line="254" w:lineRule="auto"/>
        <w:rPr>
          <w:rFonts w:cstheme="minorHAnsi"/>
          <w:sz w:val="28"/>
          <w:szCs w:val="28"/>
        </w:rPr>
      </w:pPr>
      <w:r w:rsidRPr="00D22FFE">
        <w:rPr>
          <w:rFonts w:cstheme="minorHAnsi"/>
          <w:b/>
          <w:i/>
          <w:sz w:val="28"/>
          <w:szCs w:val="28"/>
        </w:rPr>
        <w:t>The Gift of Dark Hollow</w:t>
      </w:r>
      <w:r w:rsidRPr="00D22FFE">
        <w:rPr>
          <w:rFonts w:cstheme="minorHAnsi"/>
          <w:sz w:val="28"/>
          <w:szCs w:val="28"/>
        </w:rPr>
        <w:t xml:space="preserve"> </w:t>
      </w:r>
      <w:r w:rsidRPr="00D22FFE">
        <w:rPr>
          <w:rFonts w:cstheme="minorHAnsi"/>
          <w:b/>
          <w:sz w:val="28"/>
          <w:szCs w:val="28"/>
        </w:rPr>
        <w:t>by Kieran Larwood</w:t>
      </w:r>
      <w:r w:rsidRPr="00D22FFE">
        <w:rPr>
          <w:rFonts w:cstheme="minorHAnsi"/>
          <w:sz w:val="28"/>
          <w:szCs w:val="28"/>
        </w:rPr>
        <w:t xml:space="preserve"> </w:t>
      </w:r>
      <w:r w:rsidRPr="00D22FFE">
        <w:rPr>
          <w:rFonts w:cstheme="minorHAnsi"/>
          <w:b/>
          <w:sz w:val="28"/>
          <w:szCs w:val="28"/>
        </w:rPr>
        <w:t>DBC12792</w:t>
      </w:r>
      <w:r w:rsidRPr="00D22FFE">
        <w:rPr>
          <w:rFonts w:cstheme="minorHAnsi"/>
          <w:sz w:val="28"/>
          <w:szCs w:val="28"/>
        </w:rPr>
        <w:t>. (Book 2 of the Longburrow Series).  The story of the young rabbit Podkin One-Ear continues as he and his refugee siblings realize their only hope may be to locate twelve magical Gifts and use them to defeat the evil Gorm.  Narrator: Patrick Forestell. Reading Time: 6 hrs. 30 min.</w:t>
      </w:r>
    </w:p>
    <w:p w14:paraId="660EE9A1" w14:textId="2416065F" w:rsidR="00D22FFE" w:rsidRPr="00D22FFE" w:rsidRDefault="00D22FFE" w:rsidP="00D22FFE">
      <w:pPr>
        <w:spacing w:line="254" w:lineRule="auto"/>
        <w:rPr>
          <w:rFonts w:ascii="Calibri" w:hAnsi="Calibri" w:cs="Calibri"/>
          <w:sz w:val="28"/>
          <w:szCs w:val="28"/>
        </w:rPr>
      </w:pPr>
      <w:r w:rsidRPr="00D22FFE">
        <w:rPr>
          <w:rFonts w:ascii="Calibri" w:hAnsi="Calibri" w:cs="Calibri"/>
          <w:b/>
          <w:i/>
          <w:sz w:val="28"/>
          <w:szCs w:val="28"/>
        </w:rPr>
        <w:lastRenderedPageBreak/>
        <w:t>The Greysons</w:t>
      </w:r>
      <w:r w:rsidRPr="00D22FFE">
        <w:rPr>
          <w:rFonts w:ascii="Calibri" w:hAnsi="Calibri" w:cs="Calibri"/>
          <w:sz w:val="28"/>
          <w:szCs w:val="28"/>
        </w:rPr>
        <w:t xml:space="preserve"> </w:t>
      </w:r>
      <w:r w:rsidRPr="00D22FFE">
        <w:rPr>
          <w:rFonts w:ascii="Calibri" w:hAnsi="Calibri" w:cs="Calibri"/>
          <w:b/>
          <w:sz w:val="28"/>
          <w:szCs w:val="28"/>
        </w:rPr>
        <w:t>by Dana L. Brown</w:t>
      </w:r>
      <w:r w:rsidRPr="00D22FFE">
        <w:rPr>
          <w:rFonts w:ascii="Calibri" w:hAnsi="Calibri" w:cs="Calibri"/>
          <w:sz w:val="28"/>
          <w:szCs w:val="28"/>
        </w:rPr>
        <w:t xml:space="preserve"> </w:t>
      </w:r>
      <w:r w:rsidRPr="00D22FFE">
        <w:rPr>
          <w:rFonts w:ascii="Calibri" w:hAnsi="Calibri" w:cs="Calibri"/>
          <w:b/>
          <w:sz w:val="28"/>
          <w:szCs w:val="28"/>
        </w:rPr>
        <w:t>DBC17105</w:t>
      </w:r>
      <w:r w:rsidRPr="00D22FFE">
        <w:rPr>
          <w:rFonts w:ascii="Calibri" w:hAnsi="Calibri" w:cs="Calibri"/>
          <w:sz w:val="28"/>
          <w:szCs w:val="28"/>
        </w:rPr>
        <w:t xml:space="preserve">. (Book </w:t>
      </w:r>
      <w:r w:rsidR="001E1568">
        <w:rPr>
          <w:rFonts w:ascii="Calibri" w:hAnsi="Calibri" w:cs="Calibri"/>
          <w:sz w:val="28"/>
          <w:szCs w:val="28"/>
        </w:rPr>
        <w:t>3</w:t>
      </w:r>
      <w:r w:rsidRPr="00D22FFE">
        <w:rPr>
          <w:rFonts w:ascii="Calibri" w:hAnsi="Calibri" w:cs="Calibri"/>
          <w:sz w:val="28"/>
          <w:szCs w:val="28"/>
        </w:rPr>
        <w:t xml:space="preserve"> in the AMI Series). The story of Charlotte and Nick concludes in this final volume of the Anna Maria Island series. Narrator: Margaret Tedrick. Reading Time 8 hrs. 55 min.</w:t>
      </w:r>
    </w:p>
    <w:p w14:paraId="6525BE45" w14:textId="7BFF4073" w:rsidR="00D22FFE" w:rsidRPr="00D22FFE" w:rsidRDefault="00D22FFE" w:rsidP="00D22FFE">
      <w:pPr>
        <w:spacing w:line="254" w:lineRule="auto"/>
        <w:rPr>
          <w:rFonts w:ascii="Calibri" w:hAnsi="Calibri" w:cs="Calibri"/>
          <w:sz w:val="28"/>
          <w:szCs w:val="28"/>
        </w:rPr>
      </w:pPr>
      <w:r w:rsidRPr="00D22FFE">
        <w:rPr>
          <w:rFonts w:ascii="Calibri" w:hAnsi="Calibri" w:cs="Calibri"/>
          <w:b/>
          <w:i/>
          <w:sz w:val="28"/>
          <w:szCs w:val="28"/>
        </w:rPr>
        <w:t>Captain Superlative</w:t>
      </w:r>
      <w:r w:rsidRPr="00D22FFE">
        <w:rPr>
          <w:rFonts w:ascii="Calibri" w:hAnsi="Calibri" w:cs="Calibri"/>
          <w:sz w:val="28"/>
          <w:szCs w:val="28"/>
        </w:rPr>
        <w:t xml:space="preserve"> </w:t>
      </w:r>
      <w:r w:rsidRPr="00D22FFE">
        <w:rPr>
          <w:rFonts w:ascii="Calibri" w:hAnsi="Calibri" w:cs="Calibri"/>
          <w:b/>
          <w:sz w:val="28"/>
          <w:szCs w:val="28"/>
        </w:rPr>
        <w:t>by J.S. Puller</w:t>
      </w:r>
      <w:r w:rsidRPr="00D22FFE">
        <w:rPr>
          <w:rFonts w:ascii="Calibri" w:hAnsi="Calibri" w:cs="Calibri"/>
          <w:sz w:val="28"/>
          <w:szCs w:val="28"/>
        </w:rPr>
        <w:t xml:space="preserve"> </w:t>
      </w:r>
      <w:r w:rsidRPr="00D22FFE">
        <w:rPr>
          <w:rFonts w:ascii="Calibri" w:hAnsi="Calibri" w:cs="Calibri"/>
          <w:b/>
          <w:sz w:val="28"/>
          <w:szCs w:val="28"/>
        </w:rPr>
        <w:t>DBC12796</w:t>
      </w:r>
      <w:r w:rsidRPr="00D22FFE">
        <w:rPr>
          <w:rFonts w:ascii="Calibri" w:hAnsi="Calibri" w:cs="Calibri"/>
          <w:sz w:val="28"/>
          <w:szCs w:val="28"/>
        </w:rPr>
        <w:t>. Masked superhero Captain Superlative performs radical acts of kindness, and recruits quiet Janey as her sidekick. Her eccentric and energetic style breaks boundaries and challenges thinking in her middle school. Narrator: Sue Christenson. Reading Time: 8 hrs. 35 min.</w:t>
      </w:r>
    </w:p>
    <w:p w14:paraId="740155C6" w14:textId="01902761" w:rsidR="00D22FFE" w:rsidRPr="00D22FFE" w:rsidRDefault="00D22FFE" w:rsidP="00D22FFE">
      <w:pPr>
        <w:spacing w:line="254" w:lineRule="auto"/>
        <w:rPr>
          <w:rFonts w:ascii="Calibri" w:hAnsi="Calibri" w:cs="Calibri"/>
          <w:sz w:val="28"/>
          <w:szCs w:val="28"/>
        </w:rPr>
      </w:pPr>
      <w:r w:rsidRPr="00D22FFE">
        <w:rPr>
          <w:rFonts w:ascii="Calibri" w:hAnsi="Calibri" w:cs="Calibri"/>
          <w:b/>
          <w:i/>
          <w:sz w:val="28"/>
          <w:szCs w:val="28"/>
        </w:rPr>
        <w:t>Don’t Touch My Hair!</w:t>
      </w:r>
      <w:r w:rsidRPr="00D22FFE">
        <w:rPr>
          <w:rFonts w:ascii="Calibri" w:hAnsi="Calibri" w:cs="Calibri"/>
          <w:sz w:val="28"/>
          <w:szCs w:val="28"/>
        </w:rPr>
        <w:t xml:space="preserve"> </w:t>
      </w:r>
      <w:r w:rsidRPr="00D22FFE">
        <w:rPr>
          <w:rFonts w:ascii="Calibri" w:hAnsi="Calibri" w:cs="Calibri"/>
          <w:b/>
          <w:sz w:val="28"/>
          <w:szCs w:val="28"/>
        </w:rPr>
        <w:t>by Sharee Miller.</w:t>
      </w:r>
      <w:r w:rsidRPr="00D22FFE">
        <w:rPr>
          <w:rFonts w:ascii="Calibri" w:hAnsi="Calibri" w:cs="Calibri"/>
          <w:sz w:val="28"/>
          <w:szCs w:val="28"/>
        </w:rPr>
        <w:t xml:space="preserve"> </w:t>
      </w:r>
      <w:r w:rsidRPr="00D22FFE">
        <w:rPr>
          <w:rFonts w:ascii="Calibri" w:hAnsi="Calibri" w:cs="Calibri"/>
          <w:b/>
          <w:sz w:val="28"/>
          <w:szCs w:val="28"/>
        </w:rPr>
        <w:t>DBC17113</w:t>
      </w:r>
      <w:r w:rsidRPr="00D22FFE">
        <w:rPr>
          <w:rFonts w:ascii="Calibri" w:hAnsi="Calibri" w:cs="Calibri"/>
          <w:sz w:val="28"/>
          <w:szCs w:val="28"/>
        </w:rPr>
        <w:t>. Young Aria loves her playfully springy hair, but so do new friends and strangers. How will she take charge of her own beautiful curls? Narrator: Bruny Lopez-Soto. Reading Time 7 min.</w:t>
      </w:r>
    </w:p>
    <w:p w14:paraId="72447EAB" w14:textId="43756AA0" w:rsidR="00D22FFE" w:rsidRPr="00D22FFE" w:rsidRDefault="00D22FFE" w:rsidP="00D22FFE">
      <w:pPr>
        <w:spacing w:line="254" w:lineRule="auto"/>
        <w:rPr>
          <w:rFonts w:ascii="Calibri" w:hAnsi="Calibri" w:cs="Calibri"/>
          <w:i/>
          <w:sz w:val="28"/>
          <w:szCs w:val="28"/>
        </w:rPr>
      </w:pPr>
      <w:r w:rsidRPr="00D22FFE">
        <w:rPr>
          <w:rFonts w:ascii="Calibri" w:hAnsi="Calibri" w:cs="Calibri"/>
          <w:b/>
          <w:i/>
          <w:sz w:val="28"/>
          <w:szCs w:val="28"/>
        </w:rPr>
        <w:t>Playing Atari with Saddam Hussein: Based on a True Story</w:t>
      </w:r>
      <w:r w:rsidRPr="00D22FFE">
        <w:rPr>
          <w:rFonts w:ascii="Calibri" w:hAnsi="Calibri" w:cs="Calibri"/>
          <w:sz w:val="28"/>
          <w:szCs w:val="28"/>
        </w:rPr>
        <w:t xml:space="preserve"> </w:t>
      </w:r>
      <w:r w:rsidRPr="00D22FFE">
        <w:rPr>
          <w:rFonts w:ascii="Calibri" w:hAnsi="Calibri" w:cs="Calibri"/>
          <w:b/>
          <w:sz w:val="28"/>
          <w:szCs w:val="28"/>
        </w:rPr>
        <w:t>by Jennifer Roy and Ali Fadhil.</w:t>
      </w:r>
      <w:r w:rsidRPr="00D22FFE">
        <w:rPr>
          <w:rFonts w:ascii="Calibri" w:hAnsi="Calibri" w:cs="Calibri"/>
          <w:sz w:val="28"/>
          <w:szCs w:val="28"/>
        </w:rPr>
        <w:t xml:space="preserve"> </w:t>
      </w:r>
      <w:r w:rsidRPr="00D22FFE">
        <w:rPr>
          <w:rFonts w:ascii="Calibri" w:hAnsi="Calibri" w:cs="Calibri"/>
          <w:b/>
          <w:sz w:val="28"/>
          <w:szCs w:val="28"/>
        </w:rPr>
        <w:t>DBC17101</w:t>
      </w:r>
      <w:r w:rsidRPr="00D22FFE">
        <w:rPr>
          <w:rFonts w:ascii="Calibri" w:hAnsi="Calibri" w:cs="Calibri"/>
          <w:sz w:val="28"/>
          <w:szCs w:val="28"/>
        </w:rPr>
        <w:t xml:space="preserve">. The Iraqi War changes an 11 year-old boy's world from one of soccer and video game playing, into one of survival. Narrator: Susie Baldwin. Reading Time 4 hrs. 15 min.  </w:t>
      </w:r>
    </w:p>
    <w:p w14:paraId="48BC5C22" w14:textId="3C5C66C5" w:rsidR="00D22FFE" w:rsidRPr="00D22FFE" w:rsidRDefault="00D22FFE" w:rsidP="00D22FFE">
      <w:pPr>
        <w:spacing w:line="254" w:lineRule="auto"/>
        <w:rPr>
          <w:rFonts w:ascii="Calibri" w:hAnsi="Calibri" w:cs="Calibri"/>
          <w:i/>
          <w:sz w:val="28"/>
          <w:szCs w:val="28"/>
        </w:rPr>
      </w:pPr>
      <w:r w:rsidRPr="00D22FFE">
        <w:rPr>
          <w:rFonts w:ascii="Calibri" w:hAnsi="Calibri" w:cs="Calibri"/>
          <w:b/>
          <w:i/>
          <w:sz w:val="28"/>
          <w:szCs w:val="28"/>
        </w:rPr>
        <w:t>Who Killed Darius Drake?</w:t>
      </w:r>
      <w:r w:rsidRPr="00D22FFE">
        <w:rPr>
          <w:rFonts w:ascii="Calibri" w:hAnsi="Calibri" w:cs="Calibri"/>
          <w:sz w:val="28"/>
          <w:szCs w:val="28"/>
        </w:rPr>
        <w:t xml:space="preserve"> </w:t>
      </w:r>
      <w:r w:rsidRPr="00D22FFE">
        <w:rPr>
          <w:rFonts w:ascii="Calibri" w:hAnsi="Calibri" w:cs="Calibri"/>
          <w:b/>
          <w:sz w:val="28"/>
          <w:szCs w:val="28"/>
        </w:rPr>
        <w:t>By Rodman Philbrick.</w:t>
      </w:r>
      <w:r w:rsidRPr="00D22FFE">
        <w:rPr>
          <w:rFonts w:ascii="Calibri" w:hAnsi="Calibri" w:cs="Calibri"/>
          <w:sz w:val="28"/>
          <w:szCs w:val="28"/>
        </w:rPr>
        <w:t xml:space="preserve"> </w:t>
      </w:r>
      <w:r w:rsidRPr="00D22FFE">
        <w:rPr>
          <w:rFonts w:ascii="Calibri" w:hAnsi="Calibri" w:cs="Calibri"/>
          <w:b/>
          <w:sz w:val="28"/>
          <w:szCs w:val="28"/>
        </w:rPr>
        <w:t>DBC12791</w:t>
      </w:r>
      <w:r w:rsidRPr="00D22FFE">
        <w:rPr>
          <w:rFonts w:ascii="Calibri" w:hAnsi="Calibri" w:cs="Calibri"/>
          <w:sz w:val="28"/>
          <w:szCs w:val="28"/>
        </w:rPr>
        <w:t xml:space="preserve">. Orphan Darius Drake offers thug-for-hire Arthur Bash to accompany him to an abandoned house in a scary part of town to help solve the mystery about Darius’ family and a treasure worth millions. Narrator: Kathy Taylor. Reading Time 4 hrs. 20 min. </w:t>
      </w:r>
    </w:p>
    <w:p w14:paraId="7D27617C" w14:textId="3FDF6919" w:rsidR="00D22FFE" w:rsidRPr="00D22FFE" w:rsidRDefault="00D22FFE" w:rsidP="00D22FFE">
      <w:pPr>
        <w:spacing w:line="254" w:lineRule="auto"/>
        <w:rPr>
          <w:rFonts w:ascii="Calibri" w:hAnsi="Calibri" w:cs="Calibri"/>
          <w:sz w:val="28"/>
          <w:szCs w:val="28"/>
        </w:rPr>
      </w:pPr>
      <w:r w:rsidRPr="00D22FFE">
        <w:rPr>
          <w:rFonts w:ascii="Calibri" w:hAnsi="Calibri" w:cs="Calibri"/>
          <w:b/>
          <w:i/>
          <w:sz w:val="28"/>
          <w:szCs w:val="28"/>
        </w:rPr>
        <w:t>The Adventures of Charlie Pierce: The Last Egret</w:t>
      </w:r>
      <w:r w:rsidRPr="00D22FFE">
        <w:rPr>
          <w:rFonts w:ascii="Calibri" w:hAnsi="Calibri" w:cs="Calibri"/>
          <w:sz w:val="28"/>
          <w:szCs w:val="28"/>
        </w:rPr>
        <w:t xml:space="preserve"> </w:t>
      </w:r>
      <w:r w:rsidRPr="00D22FFE">
        <w:rPr>
          <w:rFonts w:ascii="Calibri" w:hAnsi="Calibri" w:cs="Calibri"/>
          <w:b/>
          <w:sz w:val="28"/>
          <w:szCs w:val="28"/>
        </w:rPr>
        <w:t>by Harvey E. Oyer III.</w:t>
      </w:r>
      <w:r w:rsidRPr="00D22FFE">
        <w:rPr>
          <w:rFonts w:ascii="Calibri" w:hAnsi="Calibri" w:cs="Calibri"/>
          <w:sz w:val="28"/>
          <w:szCs w:val="28"/>
        </w:rPr>
        <w:t xml:space="preserve"> </w:t>
      </w:r>
      <w:r w:rsidRPr="00D22FFE">
        <w:rPr>
          <w:rFonts w:ascii="Calibri" w:hAnsi="Calibri" w:cs="Calibri"/>
          <w:b/>
          <w:sz w:val="28"/>
          <w:szCs w:val="28"/>
        </w:rPr>
        <w:t>DBC17114</w:t>
      </w:r>
      <w:r w:rsidRPr="00D22FFE">
        <w:rPr>
          <w:rFonts w:ascii="Calibri" w:hAnsi="Calibri" w:cs="Calibri"/>
          <w:sz w:val="28"/>
          <w:szCs w:val="28"/>
        </w:rPr>
        <w:t>. An adventure story in late 1800’s Florida when bird plumage was big business, and Florida was still wild. Teenager Charlie Pierce and his friends are forced to weigh the ecological implications of killing for profit, while on a bird hunting expedition to save his family’s property. Narrator: David Hostetler. Reading Time 3 hrs. Award winner.</w:t>
      </w:r>
    </w:p>
    <w:p w14:paraId="6AD3C9C8" w14:textId="53CD02E1" w:rsidR="00D22FFE" w:rsidRPr="00D22FFE" w:rsidRDefault="00D22FFE" w:rsidP="00D22FFE">
      <w:pPr>
        <w:spacing w:line="254" w:lineRule="auto"/>
        <w:rPr>
          <w:rFonts w:ascii="Calibri" w:hAnsi="Calibri" w:cs="Calibri"/>
          <w:sz w:val="28"/>
          <w:szCs w:val="28"/>
        </w:rPr>
      </w:pPr>
      <w:r w:rsidRPr="00D22FFE">
        <w:rPr>
          <w:rFonts w:ascii="Calibri" w:hAnsi="Calibri" w:cs="Calibri"/>
          <w:b/>
          <w:i/>
          <w:sz w:val="28"/>
          <w:szCs w:val="28"/>
        </w:rPr>
        <w:t>We the Kids: The Preamble to the Constitution of the United States</w:t>
      </w:r>
      <w:r w:rsidRPr="00D22FFE">
        <w:rPr>
          <w:rFonts w:ascii="Calibri" w:hAnsi="Calibri" w:cs="Calibri"/>
          <w:i/>
          <w:sz w:val="28"/>
          <w:szCs w:val="28"/>
        </w:rPr>
        <w:t xml:space="preserve"> </w:t>
      </w:r>
      <w:r w:rsidRPr="00D22FFE">
        <w:rPr>
          <w:rFonts w:ascii="Calibri" w:hAnsi="Calibri" w:cs="Calibri"/>
          <w:b/>
          <w:i/>
          <w:sz w:val="28"/>
          <w:szCs w:val="28"/>
        </w:rPr>
        <w:t xml:space="preserve">– </w:t>
      </w:r>
      <w:r w:rsidRPr="00D22FFE">
        <w:rPr>
          <w:rFonts w:ascii="Calibri" w:hAnsi="Calibri" w:cs="Calibri"/>
          <w:b/>
          <w:sz w:val="28"/>
          <w:szCs w:val="28"/>
        </w:rPr>
        <w:t>Illustrations and Forward by David Catrow. DBC17116</w:t>
      </w:r>
      <w:r w:rsidRPr="00D22FFE">
        <w:rPr>
          <w:rFonts w:ascii="Calibri" w:hAnsi="Calibri" w:cs="Calibri"/>
          <w:sz w:val="28"/>
          <w:szCs w:val="28"/>
        </w:rPr>
        <w:t>. This picture book restates and explains the preamble to the Constitution, line by line, for young children. Narrator: Dave Archard. Reading Time 9 min.</w:t>
      </w:r>
    </w:p>
    <w:p w14:paraId="22CFF340" w14:textId="003A9560" w:rsidR="00C4375F" w:rsidRDefault="00D22FFE" w:rsidP="006C0819">
      <w:pPr>
        <w:spacing w:line="254" w:lineRule="auto"/>
        <w:rPr>
          <w:rFonts w:ascii="Calibri" w:hAnsi="Calibri" w:cs="Calibri"/>
          <w:sz w:val="28"/>
          <w:szCs w:val="28"/>
        </w:rPr>
      </w:pPr>
      <w:r w:rsidRPr="00D22FFE">
        <w:rPr>
          <w:rFonts w:ascii="Calibri" w:hAnsi="Calibri" w:cs="Calibri"/>
          <w:b/>
          <w:i/>
          <w:sz w:val="28"/>
          <w:szCs w:val="28"/>
        </w:rPr>
        <w:t>Welcome to Wonderland: Beach Party Surf Monkey</w:t>
      </w:r>
      <w:r w:rsidRPr="00D22FFE">
        <w:rPr>
          <w:rFonts w:ascii="Calibri" w:hAnsi="Calibri" w:cs="Calibri"/>
          <w:i/>
          <w:sz w:val="28"/>
          <w:szCs w:val="28"/>
        </w:rPr>
        <w:t xml:space="preserve"> </w:t>
      </w:r>
      <w:r w:rsidRPr="00D22FFE">
        <w:rPr>
          <w:rFonts w:ascii="Calibri" w:hAnsi="Calibri" w:cs="Calibri"/>
          <w:b/>
          <w:sz w:val="28"/>
          <w:szCs w:val="28"/>
        </w:rPr>
        <w:t>by Chris Grabenstein, Illustrations by Brook Allen.</w:t>
      </w:r>
      <w:r w:rsidRPr="00D22FFE">
        <w:rPr>
          <w:rFonts w:ascii="Calibri" w:hAnsi="Calibri" w:cs="Calibri"/>
          <w:sz w:val="28"/>
          <w:szCs w:val="28"/>
        </w:rPr>
        <w:t xml:space="preserve"> </w:t>
      </w:r>
      <w:r w:rsidRPr="00D22FFE">
        <w:rPr>
          <w:rFonts w:ascii="Calibri" w:hAnsi="Calibri" w:cs="Calibri"/>
          <w:b/>
          <w:sz w:val="28"/>
          <w:szCs w:val="28"/>
        </w:rPr>
        <w:t xml:space="preserve">DBC12764. </w:t>
      </w:r>
      <w:r w:rsidR="00D84529" w:rsidRPr="00D84529">
        <w:rPr>
          <w:rFonts w:ascii="Calibri" w:hAnsi="Calibri" w:cs="Calibri"/>
          <w:sz w:val="28"/>
          <w:szCs w:val="28"/>
        </w:rPr>
        <w:t xml:space="preserve">(Book 2 of the Wonderland Motel series) </w:t>
      </w:r>
      <w:r w:rsidRPr="00D22FFE">
        <w:rPr>
          <w:rFonts w:ascii="Calibri" w:hAnsi="Calibri" w:cs="Calibri"/>
          <w:sz w:val="28"/>
          <w:szCs w:val="28"/>
        </w:rPr>
        <w:t>P.T. and his friend Gloria have to convince producers that their Wonderland Motel is the perfect filming location for the upcoming Beach Party Surf Monkey movie. Narrator: Ellen Rabin. Reading time 4 hrs. 40 min.</w:t>
      </w:r>
    </w:p>
    <w:p w14:paraId="23B41DCC" w14:textId="281FF9F2" w:rsidR="00A1415B" w:rsidRDefault="00A1415B" w:rsidP="00A1415B">
      <w:pPr>
        <w:pStyle w:val="Heading3"/>
        <w:spacing w:before="0" w:line="240" w:lineRule="auto"/>
        <w:rPr>
          <w:rFonts w:asciiTheme="minorHAnsi" w:hAnsiTheme="minorHAnsi" w:cstheme="majorHAnsi"/>
          <w:b/>
          <w:color w:val="002060"/>
          <w:sz w:val="32"/>
        </w:rPr>
      </w:pPr>
      <w:r>
        <w:rPr>
          <w:rFonts w:asciiTheme="minorHAnsi" w:hAnsiTheme="minorHAnsi" w:cstheme="majorHAnsi"/>
          <w:b/>
          <w:color w:val="002060"/>
          <w:sz w:val="32"/>
        </w:rPr>
        <w:t>Multiple Book Cartrdiges</w:t>
      </w:r>
    </w:p>
    <w:p w14:paraId="4FE7CDE9" w14:textId="4DA272D3" w:rsidR="00A1415B" w:rsidRPr="00D22FFE" w:rsidRDefault="00A1415B" w:rsidP="00A1415B">
      <w:pPr>
        <w:pStyle w:val="Heading3"/>
        <w:spacing w:before="0" w:line="240" w:lineRule="auto"/>
        <w:rPr>
          <w:rFonts w:asciiTheme="minorHAnsi" w:hAnsiTheme="minorHAnsi" w:cstheme="minorHAnsi"/>
          <w:color w:val="auto"/>
          <w:sz w:val="28"/>
          <w:szCs w:val="28"/>
        </w:rPr>
      </w:pPr>
      <w:r>
        <w:rPr>
          <w:rFonts w:asciiTheme="minorHAnsi" w:hAnsiTheme="minorHAnsi" w:cstheme="minorHAnsi"/>
          <w:color w:val="auto"/>
          <w:sz w:val="28"/>
          <w:szCs w:val="28"/>
        </w:rPr>
        <w:t xml:space="preserve">New Multiple Book Cartridge (MBC) Collections are now available. Each MBC features multiple titles from popular authors and series. Search the WebOPAC catalog at </w:t>
      </w:r>
      <w:hyperlink r:id="rId16" w:history="1">
        <w:r w:rsidRPr="00DA0630">
          <w:rPr>
            <w:rStyle w:val="Hyperlink"/>
            <w:rFonts w:asciiTheme="minorHAnsi" w:hAnsiTheme="minorHAnsi" w:cstheme="minorHAnsi"/>
            <w:sz w:val="28"/>
            <w:szCs w:val="28"/>
          </w:rPr>
          <w:t>flopac.klas.com</w:t>
        </w:r>
      </w:hyperlink>
      <w:r>
        <w:rPr>
          <w:rFonts w:asciiTheme="minorHAnsi" w:hAnsiTheme="minorHAnsi" w:cstheme="minorHAnsi"/>
          <w:color w:val="auto"/>
          <w:sz w:val="28"/>
          <w:szCs w:val="28"/>
        </w:rPr>
        <w:t xml:space="preserve"> for other collections by typing “MBC” into the query box under Quick Search on the main page.</w:t>
      </w:r>
    </w:p>
    <w:p w14:paraId="489F733D" w14:textId="0AD34355" w:rsidR="00282D37" w:rsidRDefault="00282D37" w:rsidP="00282D37">
      <w:pPr>
        <w:spacing w:after="0"/>
        <w:rPr>
          <w:b/>
          <w:bCs/>
          <w:sz w:val="28"/>
          <w:szCs w:val="28"/>
        </w:rPr>
      </w:pPr>
    </w:p>
    <w:p w14:paraId="65CAC5A1" w14:textId="77777777" w:rsidR="00A1415B" w:rsidRPr="00B055A1" w:rsidRDefault="00A1415B" w:rsidP="00282D37">
      <w:pPr>
        <w:spacing w:after="0"/>
        <w:rPr>
          <w:b/>
          <w:bCs/>
          <w:sz w:val="28"/>
          <w:szCs w:val="28"/>
        </w:rPr>
        <w:sectPr w:rsidR="00A1415B" w:rsidRPr="00B055A1" w:rsidSect="00282D37">
          <w:type w:val="continuous"/>
          <w:pgSz w:w="12240" w:h="15840"/>
          <w:pgMar w:top="720" w:right="720" w:bottom="720" w:left="720" w:header="720" w:footer="720" w:gutter="0"/>
          <w:cols w:space="720"/>
          <w:docGrid w:linePitch="360"/>
        </w:sectPr>
      </w:pPr>
    </w:p>
    <w:p w14:paraId="6397522F" w14:textId="77777777" w:rsidR="001E1FAE" w:rsidRPr="001E1FAE" w:rsidRDefault="001E1FAE" w:rsidP="001E1FAE">
      <w:pPr>
        <w:spacing w:after="0"/>
        <w:rPr>
          <w:bCs/>
          <w:i/>
          <w:iCs/>
          <w:sz w:val="28"/>
          <w:szCs w:val="28"/>
        </w:rPr>
      </w:pPr>
      <w:r w:rsidRPr="001E1FAE">
        <w:rPr>
          <w:b/>
          <w:bCs/>
          <w:sz w:val="28"/>
          <w:szCs w:val="28"/>
        </w:rPr>
        <w:t>MBC: Dirk Pitt 1-11 by Clive Cussler. FDB03902.</w:t>
      </w:r>
      <w:r w:rsidRPr="001E1FAE">
        <w:rPr>
          <w:bCs/>
          <w:sz w:val="28"/>
          <w:szCs w:val="28"/>
        </w:rPr>
        <w:t xml:space="preserve"> </w:t>
      </w:r>
      <w:r w:rsidRPr="001E1FAE">
        <w:rPr>
          <w:bCs/>
          <w:i/>
          <w:iCs/>
          <w:sz w:val="28"/>
          <w:szCs w:val="28"/>
        </w:rPr>
        <w:t xml:space="preserve">Pacific Vortex!; The </w:t>
      </w:r>
      <w:r w:rsidRPr="001E1FAE">
        <w:rPr>
          <w:bCs/>
          <w:i/>
          <w:iCs/>
          <w:sz w:val="28"/>
          <w:szCs w:val="28"/>
        </w:rPr>
        <w:t xml:space="preserve">Mediterranean Caper; Iceberg; Raise the Titanic!; Vixen 03; Night Probe!; </w:t>
      </w:r>
      <w:r w:rsidRPr="001E1FAE">
        <w:rPr>
          <w:bCs/>
          <w:i/>
          <w:iCs/>
          <w:sz w:val="28"/>
          <w:szCs w:val="28"/>
        </w:rPr>
        <w:lastRenderedPageBreak/>
        <w:t>Deep Six; Cyclops; Treasure; Dragon; Sahara.</w:t>
      </w:r>
    </w:p>
    <w:p w14:paraId="11C60AEE" w14:textId="77777777" w:rsidR="001E1FAE" w:rsidRPr="001E1FAE" w:rsidRDefault="001E1FAE" w:rsidP="001E1FAE">
      <w:pPr>
        <w:spacing w:after="0"/>
        <w:rPr>
          <w:bCs/>
          <w:sz w:val="28"/>
          <w:szCs w:val="28"/>
        </w:rPr>
      </w:pPr>
    </w:p>
    <w:p w14:paraId="759DF49F" w14:textId="77777777" w:rsidR="001E1FAE" w:rsidRPr="001E1FAE" w:rsidRDefault="001E1FAE" w:rsidP="001E1FAE">
      <w:pPr>
        <w:spacing w:after="0"/>
        <w:rPr>
          <w:bCs/>
          <w:i/>
          <w:iCs/>
          <w:sz w:val="28"/>
          <w:szCs w:val="28"/>
        </w:rPr>
      </w:pPr>
      <w:r w:rsidRPr="001E1FAE">
        <w:rPr>
          <w:b/>
          <w:bCs/>
          <w:sz w:val="28"/>
          <w:szCs w:val="28"/>
        </w:rPr>
        <w:t>MBC: Clan of the Cave Bear 1-6 by Jean M. Auel. FDB03945.</w:t>
      </w:r>
      <w:r w:rsidRPr="001E1FAE">
        <w:rPr>
          <w:bCs/>
          <w:sz w:val="28"/>
          <w:szCs w:val="28"/>
        </w:rPr>
        <w:t xml:space="preserve"> </w:t>
      </w:r>
      <w:r w:rsidRPr="001E1FAE">
        <w:rPr>
          <w:bCs/>
          <w:i/>
          <w:iCs/>
          <w:sz w:val="28"/>
          <w:szCs w:val="28"/>
        </w:rPr>
        <w:t>The Clan of the Cave Bear; The Valley of Horses; The Mammoth Hunters; The Plains of Passage; The Shelters of Stone; The Land of Painted Caves.</w:t>
      </w:r>
    </w:p>
    <w:p w14:paraId="47BE6D0B" w14:textId="77777777" w:rsidR="001E1FAE" w:rsidRPr="001E1FAE" w:rsidRDefault="001E1FAE" w:rsidP="001E1FAE">
      <w:pPr>
        <w:spacing w:after="0"/>
        <w:rPr>
          <w:bCs/>
          <w:sz w:val="28"/>
          <w:szCs w:val="28"/>
        </w:rPr>
      </w:pPr>
    </w:p>
    <w:p w14:paraId="6F6A1B61" w14:textId="77777777" w:rsidR="001E1FAE" w:rsidRPr="001E1FAE" w:rsidRDefault="001E1FAE" w:rsidP="001E1FAE">
      <w:pPr>
        <w:spacing w:after="0"/>
        <w:rPr>
          <w:bCs/>
          <w:i/>
          <w:iCs/>
          <w:sz w:val="28"/>
          <w:szCs w:val="28"/>
        </w:rPr>
      </w:pPr>
      <w:r w:rsidRPr="001E1FAE">
        <w:rPr>
          <w:b/>
          <w:bCs/>
          <w:sz w:val="28"/>
          <w:szCs w:val="28"/>
        </w:rPr>
        <w:t>MBC: Dune 1-8 by Frank Herbert. FDB03885</w:t>
      </w:r>
      <w:r w:rsidRPr="001E1FAE">
        <w:rPr>
          <w:bCs/>
          <w:sz w:val="28"/>
          <w:szCs w:val="28"/>
        </w:rPr>
        <w:t xml:space="preserve">. </w:t>
      </w:r>
      <w:r w:rsidRPr="001E1FAE">
        <w:rPr>
          <w:bCs/>
          <w:i/>
          <w:iCs/>
          <w:sz w:val="28"/>
          <w:szCs w:val="28"/>
        </w:rPr>
        <w:t>Dune; Dune Messiah; Children of Dune; God Emperor of Dune; Heretics of Dune; Chapterhouse: Dune; Hunters of Dune; Sandworms of Dune.</w:t>
      </w:r>
    </w:p>
    <w:p w14:paraId="54A95704" w14:textId="77777777" w:rsidR="001E1FAE" w:rsidRPr="001E1FAE" w:rsidRDefault="001E1FAE" w:rsidP="001E1FAE">
      <w:pPr>
        <w:spacing w:after="0"/>
        <w:rPr>
          <w:bCs/>
          <w:sz w:val="28"/>
          <w:szCs w:val="28"/>
        </w:rPr>
      </w:pPr>
    </w:p>
    <w:p w14:paraId="06BB433D" w14:textId="77777777" w:rsidR="00A83839" w:rsidRDefault="001E1FAE" w:rsidP="001E1FAE">
      <w:pPr>
        <w:spacing w:after="0"/>
        <w:rPr>
          <w:bCs/>
          <w:i/>
          <w:iCs/>
          <w:sz w:val="28"/>
          <w:szCs w:val="28"/>
        </w:rPr>
      </w:pPr>
      <w:r w:rsidRPr="001E1FAE">
        <w:rPr>
          <w:b/>
          <w:bCs/>
          <w:sz w:val="28"/>
          <w:szCs w:val="28"/>
        </w:rPr>
        <w:t>MBC: John Wells 1-11 by Alex Berenson. FDB03919.</w:t>
      </w:r>
      <w:r w:rsidRPr="001E1FAE">
        <w:rPr>
          <w:bCs/>
          <w:sz w:val="28"/>
          <w:szCs w:val="28"/>
        </w:rPr>
        <w:t xml:space="preserve"> </w:t>
      </w:r>
      <w:r w:rsidRPr="001E1FAE">
        <w:rPr>
          <w:bCs/>
          <w:i/>
          <w:iCs/>
          <w:sz w:val="28"/>
          <w:szCs w:val="28"/>
        </w:rPr>
        <w:t xml:space="preserve">The Faithful Spy; The Ghost War; The Silent Man; </w:t>
      </w:r>
      <w:commentRangeStart w:id="11"/>
      <w:r w:rsidRPr="001E1FAE">
        <w:rPr>
          <w:bCs/>
          <w:i/>
          <w:iCs/>
          <w:sz w:val="28"/>
          <w:szCs w:val="28"/>
        </w:rPr>
        <w:t>The</w:t>
      </w:r>
      <w:commentRangeEnd w:id="11"/>
      <w:r w:rsidR="00A903AA">
        <w:rPr>
          <w:rStyle w:val="CommentReference"/>
        </w:rPr>
        <w:commentReference w:id="11"/>
      </w:r>
      <w:r w:rsidRPr="001E1FAE">
        <w:rPr>
          <w:bCs/>
          <w:i/>
          <w:iCs/>
          <w:sz w:val="28"/>
          <w:szCs w:val="28"/>
        </w:rPr>
        <w:t xml:space="preserve"> Midnight House; The Secret Soldier; The Shadow Patrol; The Night </w:t>
      </w:r>
    </w:p>
    <w:p w14:paraId="65D9AE2D" w14:textId="1D3B4B0F" w:rsidR="001E1FAE" w:rsidRPr="001E1FAE" w:rsidRDefault="001E1FAE" w:rsidP="001E1FAE">
      <w:pPr>
        <w:spacing w:after="0"/>
        <w:rPr>
          <w:bCs/>
          <w:sz w:val="28"/>
          <w:szCs w:val="28"/>
        </w:rPr>
      </w:pPr>
      <w:r w:rsidRPr="001E1FAE">
        <w:rPr>
          <w:bCs/>
          <w:i/>
          <w:iCs/>
          <w:sz w:val="28"/>
          <w:szCs w:val="28"/>
        </w:rPr>
        <w:t>Ranger; The Counterfeit Agent; Twelve Days; The Wolves; The Prisoner.</w:t>
      </w:r>
    </w:p>
    <w:p w14:paraId="6AFBD8C0" w14:textId="77777777" w:rsidR="001E1FAE" w:rsidRPr="001E1FAE" w:rsidRDefault="001E1FAE" w:rsidP="001E1FAE">
      <w:pPr>
        <w:spacing w:after="0"/>
        <w:rPr>
          <w:bCs/>
          <w:sz w:val="28"/>
          <w:szCs w:val="28"/>
        </w:rPr>
      </w:pPr>
    </w:p>
    <w:p w14:paraId="5AB726E0" w14:textId="77777777" w:rsidR="001E1FAE" w:rsidRPr="001E1FAE" w:rsidRDefault="001E1FAE" w:rsidP="001E1FAE">
      <w:pPr>
        <w:spacing w:after="0"/>
        <w:rPr>
          <w:bCs/>
          <w:sz w:val="28"/>
          <w:szCs w:val="28"/>
        </w:rPr>
      </w:pPr>
      <w:r w:rsidRPr="001E1FAE">
        <w:rPr>
          <w:b/>
          <w:bCs/>
          <w:sz w:val="28"/>
          <w:szCs w:val="28"/>
        </w:rPr>
        <w:t>MBC: True Crime 1-5 by Truman Capote, John Berendt, Erik Larson, Douglas Preston, and Joseph Wambaugh . FDB03896.</w:t>
      </w:r>
      <w:r w:rsidRPr="001E1FAE">
        <w:rPr>
          <w:bCs/>
          <w:sz w:val="28"/>
          <w:szCs w:val="28"/>
        </w:rPr>
        <w:t xml:space="preserve"> </w:t>
      </w:r>
      <w:r w:rsidRPr="001E1FAE">
        <w:rPr>
          <w:bCs/>
          <w:i/>
          <w:iCs/>
          <w:sz w:val="28"/>
          <w:szCs w:val="28"/>
        </w:rPr>
        <w:t>In Cold Blood; Midnight in the Garden of Good and Evil; The Devil in the White City; The Monster of Florence; The Onion Field.</w:t>
      </w:r>
    </w:p>
    <w:p w14:paraId="3F5B3338" w14:textId="282BEBFA" w:rsidR="001E1FAE" w:rsidRDefault="001E1FAE" w:rsidP="001E1FAE">
      <w:pPr>
        <w:spacing w:after="0"/>
        <w:rPr>
          <w:bCs/>
          <w:sz w:val="28"/>
          <w:szCs w:val="28"/>
        </w:rPr>
      </w:pPr>
    </w:p>
    <w:p w14:paraId="14DB510A" w14:textId="13185F28" w:rsidR="00261126" w:rsidRPr="00D01271" w:rsidRDefault="00261126" w:rsidP="00261126">
      <w:pPr>
        <w:spacing w:after="0"/>
        <w:rPr>
          <w:bCs/>
          <w:i/>
          <w:iCs/>
          <w:sz w:val="28"/>
          <w:szCs w:val="28"/>
        </w:rPr>
      </w:pPr>
      <w:r w:rsidRPr="00D01271">
        <w:rPr>
          <w:b/>
          <w:bCs/>
          <w:iCs/>
          <w:sz w:val="28"/>
          <w:szCs w:val="28"/>
        </w:rPr>
        <w:t>MBC: Vampire Chronicles 1-12 by Anne Rice. FDB03934.</w:t>
      </w:r>
      <w:r w:rsidRPr="00D01271">
        <w:rPr>
          <w:bCs/>
          <w:i/>
          <w:iCs/>
          <w:sz w:val="28"/>
          <w:szCs w:val="28"/>
        </w:rPr>
        <w:t xml:space="preserve"> Interview with the Vampire; The Vampire Lestat; The Queen of the Damned; The Tale of the Body Thief; Memnoch the Devil; The Vampire Armand; Merrick; Blood and Gold; Blackwood Farm; Blood Canticle; Prince Lestat; Prince Lestat and the Realms of Atlantis.</w:t>
      </w:r>
    </w:p>
    <w:p w14:paraId="28C8CF00" w14:textId="3CC0A08F" w:rsidR="001E1FAE" w:rsidRPr="001E1FAE" w:rsidRDefault="001E1FAE" w:rsidP="001E1FAE">
      <w:pPr>
        <w:spacing w:after="0"/>
        <w:rPr>
          <w:bCs/>
          <w:sz w:val="28"/>
          <w:szCs w:val="28"/>
        </w:rPr>
      </w:pPr>
      <w:r w:rsidRPr="001E1FAE">
        <w:rPr>
          <w:b/>
          <w:bCs/>
          <w:sz w:val="28"/>
          <w:szCs w:val="28"/>
        </w:rPr>
        <w:t>MBC: Bronte Sisters Collection by Charlotte, Emily, and Anne Bronte. FDB03951.</w:t>
      </w:r>
      <w:r w:rsidRPr="001E1FAE">
        <w:rPr>
          <w:bCs/>
          <w:sz w:val="28"/>
          <w:szCs w:val="28"/>
        </w:rPr>
        <w:t xml:space="preserve"> </w:t>
      </w:r>
      <w:r w:rsidRPr="001E1FAE">
        <w:rPr>
          <w:bCs/>
          <w:i/>
          <w:iCs/>
          <w:sz w:val="28"/>
          <w:szCs w:val="28"/>
        </w:rPr>
        <w:t>The Tenant of Wildfell Hall; Agnes Grey; Emma; Jane Eyre; Villette; Wuthering Heights.</w:t>
      </w:r>
    </w:p>
    <w:p w14:paraId="3C1272C8" w14:textId="2ACA4676" w:rsidR="001104C2" w:rsidRDefault="001104C2" w:rsidP="001E1FAE">
      <w:pPr>
        <w:spacing w:after="0"/>
        <w:rPr>
          <w:bCs/>
          <w:i/>
          <w:iCs/>
          <w:sz w:val="28"/>
          <w:szCs w:val="28"/>
        </w:rPr>
      </w:pPr>
    </w:p>
    <w:p w14:paraId="0AB0589B" w14:textId="77777777" w:rsidR="00D01271" w:rsidRPr="00D01271" w:rsidRDefault="00D01271" w:rsidP="00D01271">
      <w:pPr>
        <w:spacing w:after="0"/>
        <w:rPr>
          <w:bCs/>
          <w:i/>
          <w:iCs/>
          <w:sz w:val="28"/>
          <w:szCs w:val="28"/>
        </w:rPr>
      </w:pPr>
      <w:r w:rsidRPr="00D01271">
        <w:rPr>
          <w:b/>
          <w:bCs/>
          <w:iCs/>
          <w:sz w:val="28"/>
          <w:szCs w:val="28"/>
        </w:rPr>
        <w:t>MBC: Isaac Asimov Collection by Isaac Asimov. FDB03949.</w:t>
      </w:r>
      <w:r w:rsidRPr="00D01271">
        <w:rPr>
          <w:bCs/>
          <w:i/>
          <w:iCs/>
          <w:sz w:val="28"/>
          <w:szCs w:val="28"/>
        </w:rPr>
        <w:t xml:space="preserve"> Prelude to Foundation; Forward the Foundation; Foundation; Foundation and Empire; Second Foundation; Foundation’s Edge; Foundation and Earth; I, Robot; The Caves of Steel; The Naked Sun; The Robots of Dawn; Robots and Empire.</w:t>
      </w:r>
    </w:p>
    <w:p w14:paraId="6C3E149A" w14:textId="77777777" w:rsidR="002D2BA3" w:rsidRDefault="002D2BA3" w:rsidP="002D2BA3">
      <w:pPr>
        <w:spacing w:after="0"/>
        <w:rPr>
          <w:b/>
          <w:bCs/>
          <w:sz w:val="28"/>
          <w:szCs w:val="28"/>
        </w:rPr>
      </w:pPr>
    </w:p>
    <w:p w14:paraId="5BC0458A" w14:textId="6A73818E" w:rsidR="002D2BA3" w:rsidRPr="001E1FAE" w:rsidRDefault="002D2BA3" w:rsidP="002D2BA3">
      <w:pPr>
        <w:spacing w:after="0"/>
        <w:rPr>
          <w:bCs/>
          <w:sz w:val="28"/>
          <w:szCs w:val="28"/>
        </w:rPr>
      </w:pPr>
      <w:r w:rsidRPr="001E1FAE">
        <w:rPr>
          <w:b/>
          <w:bCs/>
          <w:sz w:val="28"/>
          <w:szCs w:val="28"/>
        </w:rPr>
        <w:t>MBC Classics: Fitzgerald by F. Scott Fitzgerald. FDB03888.</w:t>
      </w:r>
      <w:r w:rsidRPr="001E1FAE">
        <w:rPr>
          <w:bCs/>
          <w:sz w:val="28"/>
          <w:szCs w:val="28"/>
        </w:rPr>
        <w:t xml:space="preserve"> </w:t>
      </w:r>
      <w:r w:rsidRPr="001E1FAE">
        <w:rPr>
          <w:bCs/>
          <w:i/>
          <w:iCs/>
          <w:sz w:val="28"/>
          <w:szCs w:val="28"/>
        </w:rPr>
        <w:t>The Beautiful and the Damned; This Side of Paradise; The Great Gatsby; Tender is the Night; The Last Tycoon.</w:t>
      </w:r>
    </w:p>
    <w:p w14:paraId="7A38A734" w14:textId="77777777" w:rsidR="002D2BA3" w:rsidRPr="001E1FAE" w:rsidRDefault="002D2BA3" w:rsidP="002D2BA3">
      <w:pPr>
        <w:spacing w:after="0"/>
        <w:rPr>
          <w:bCs/>
          <w:sz w:val="28"/>
          <w:szCs w:val="28"/>
        </w:rPr>
      </w:pPr>
    </w:p>
    <w:p w14:paraId="2D78D4C0" w14:textId="2907304A" w:rsidR="002D2BA3" w:rsidRDefault="002D2BA3" w:rsidP="002D2BA3">
      <w:pPr>
        <w:spacing w:after="0"/>
        <w:rPr>
          <w:bCs/>
          <w:i/>
          <w:iCs/>
          <w:sz w:val="28"/>
          <w:szCs w:val="28"/>
        </w:rPr>
      </w:pPr>
      <w:r w:rsidRPr="001E1FAE">
        <w:rPr>
          <w:b/>
          <w:bCs/>
          <w:sz w:val="28"/>
          <w:szCs w:val="28"/>
        </w:rPr>
        <w:t>MBC Classics: Verne by Jules Verne. FDB03893.</w:t>
      </w:r>
      <w:r w:rsidRPr="001E1FAE">
        <w:rPr>
          <w:bCs/>
          <w:sz w:val="28"/>
          <w:szCs w:val="28"/>
        </w:rPr>
        <w:t xml:space="preserve"> </w:t>
      </w:r>
      <w:r w:rsidRPr="001E1FAE">
        <w:rPr>
          <w:bCs/>
          <w:i/>
          <w:iCs/>
          <w:sz w:val="28"/>
          <w:szCs w:val="28"/>
        </w:rPr>
        <w:t xml:space="preserve">Journey to the Center of the Earth; From the Earth to the Moon; Twenty Thousand Leagues </w:t>
      </w:r>
      <w:r w:rsidRPr="001E1FAE">
        <w:rPr>
          <w:bCs/>
          <w:i/>
          <w:iCs/>
          <w:sz w:val="28"/>
          <w:szCs w:val="28"/>
        </w:rPr>
        <w:lastRenderedPageBreak/>
        <w:t>under the Sea; Around the World in Eighty Days; The Mysterious Island.</w:t>
      </w:r>
    </w:p>
    <w:p w14:paraId="2CFDF49C" w14:textId="259DD30C" w:rsidR="001104C2" w:rsidRDefault="001104C2" w:rsidP="001E1FAE">
      <w:pPr>
        <w:spacing w:after="0"/>
        <w:rPr>
          <w:bCs/>
          <w:i/>
          <w:iCs/>
          <w:sz w:val="28"/>
          <w:szCs w:val="28"/>
        </w:rPr>
      </w:pPr>
    </w:p>
    <w:p w14:paraId="32B64D0D" w14:textId="16B6AF76" w:rsidR="001104C2" w:rsidRDefault="001104C2" w:rsidP="001E1FAE">
      <w:pPr>
        <w:spacing w:after="0"/>
        <w:rPr>
          <w:bCs/>
          <w:i/>
          <w:iCs/>
          <w:sz w:val="28"/>
          <w:szCs w:val="28"/>
        </w:rPr>
      </w:pPr>
    </w:p>
    <w:p w14:paraId="722291BA" w14:textId="604CE969" w:rsidR="00BB2115" w:rsidRPr="00BB2115" w:rsidRDefault="00BB2115" w:rsidP="00BB2115">
      <w:pPr>
        <w:spacing w:after="0"/>
        <w:ind w:left="720"/>
        <w:rPr>
          <w:b/>
          <w:bCs/>
          <w:i/>
          <w:iCs/>
          <w:sz w:val="28"/>
          <w:szCs w:val="28"/>
        </w:rPr>
      </w:pPr>
    </w:p>
    <w:p w14:paraId="5AD72BBF" w14:textId="77777777" w:rsidR="001104C2" w:rsidRPr="001E1FAE" w:rsidRDefault="001104C2" w:rsidP="001E1FAE">
      <w:pPr>
        <w:spacing w:after="0"/>
        <w:rPr>
          <w:bCs/>
          <w:i/>
          <w:iCs/>
          <w:sz w:val="28"/>
          <w:szCs w:val="28"/>
        </w:rPr>
      </w:pPr>
    </w:p>
    <w:p w14:paraId="67239031" w14:textId="0B12997F" w:rsidR="00282D37" w:rsidRPr="001E1FAE" w:rsidRDefault="00282D37" w:rsidP="00282D37">
      <w:pPr>
        <w:spacing w:after="0"/>
        <w:rPr>
          <w:b/>
          <w:sz w:val="28"/>
          <w:szCs w:val="28"/>
        </w:rPr>
        <w:sectPr w:rsidR="00282D37" w:rsidRPr="001E1FAE" w:rsidSect="00282D37">
          <w:type w:val="continuous"/>
          <w:pgSz w:w="12240" w:h="15840"/>
          <w:pgMar w:top="1440" w:right="1440" w:bottom="1440" w:left="1440" w:header="720" w:footer="720" w:gutter="0"/>
          <w:cols w:num="2" w:space="720"/>
          <w:docGrid w:linePitch="360"/>
        </w:sectPr>
      </w:pPr>
      <w:r w:rsidRPr="001E1FAE">
        <w:rPr>
          <w:sz w:val="28"/>
          <w:szCs w:val="28"/>
        </w:rPr>
        <w:tab/>
      </w:r>
    </w:p>
    <w:p w14:paraId="20A96651" w14:textId="70CC4297" w:rsidR="00282D37" w:rsidRPr="001E1FAE" w:rsidRDefault="00282D37" w:rsidP="00282D37">
      <w:pPr>
        <w:spacing w:after="0"/>
        <w:rPr>
          <w:b/>
          <w:sz w:val="28"/>
          <w:szCs w:val="28"/>
        </w:rPr>
      </w:pPr>
    </w:p>
    <w:p w14:paraId="69577852" w14:textId="77777777" w:rsidR="00282D37" w:rsidRDefault="00282D37" w:rsidP="006C0819">
      <w:pPr>
        <w:spacing w:line="254" w:lineRule="auto"/>
        <w:rPr>
          <w:rFonts w:cstheme="minorHAnsi"/>
          <w:b/>
          <w:sz w:val="38"/>
          <w:szCs w:val="38"/>
        </w:rPr>
      </w:pPr>
    </w:p>
    <w:p w14:paraId="6C65A1A9" w14:textId="6AB04411" w:rsidR="00C4375F" w:rsidRDefault="00B35354" w:rsidP="00B35354">
      <w:pPr>
        <w:spacing w:after="0" w:line="240" w:lineRule="auto"/>
        <w:jc w:val="center"/>
        <w:rPr>
          <w:rFonts w:cstheme="minorHAnsi"/>
          <w:b/>
          <w:sz w:val="38"/>
          <w:szCs w:val="38"/>
        </w:rPr>
      </w:pPr>
      <w:r w:rsidRPr="008D3DED">
        <w:rPr>
          <w:rFonts w:cstheme="minorHAnsi"/>
          <w:noProof/>
          <w:sz w:val="28"/>
          <w:szCs w:val="28"/>
        </w:rPr>
        <mc:AlternateContent>
          <mc:Choice Requires="wps">
            <w:drawing>
              <wp:anchor distT="0" distB="0" distL="114300" distR="114300" simplePos="0" relativeHeight="251660288" behindDoc="0" locked="0" layoutInCell="1" allowOverlap="1" wp14:anchorId="7641CFF0" wp14:editId="07302DE0">
                <wp:simplePos x="0" y="0"/>
                <wp:positionH relativeFrom="margin">
                  <wp:align>center</wp:align>
                </wp:positionH>
                <wp:positionV relativeFrom="paragraph">
                  <wp:posOffset>133350</wp:posOffset>
                </wp:positionV>
                <wp:extent cx="5572125" cy="857250"/>
                <wp:effectExtent l="0" t="0" r="28575"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72125" cy="857250"/>
                        </a:xfrm>
                        <a:prstGeom prst="rect">
                          <a:avLst/>
                        </a:prstGeom>
                        <a:solidFill>
                          <a:sysClr val="window" lastClr="FFFFFF"/>
                        </a:solidFill>
                        <a:ln w="12700">
                          <a:solidFill>
                            <a:schemeClr val="tx1"/>
                          </a:solidFill>
                        </a:ln>
                        <a:effectLst/>
                      </wps:spPr>
                      <wps:txbx>
                        <w:txbxContent>
                          <w:p w14:paraId="0A4EDA92" w14:textId="77777777" w:rsidR="002F578E" w:rsidRPr="00C4375F" w:rsidRDefault="002F578E" w:rsidP="00A77760">
                            <w:pPr>
                              <w:pStyle w:val="NoSpacing"/>
                              <w:jc w:val="center"/>
                              <w:rPr>
                                <w:rFonts w:asciiTheme="majorHAnsi" w:hAnsiTheme="majorHAnsi" w:cstheme="minorHAnsi"/>
                                <w:sz w:val="28"/>
                                <w:szCs w:val="28"/>
                              </w:rPr>
                            </w:pPr>
                            <w:r w:rsidRPr="00C4375F">
                              <w:rPr>
                                <w:rFonts w:asciiTheme="majorHAnsi" w:hAnsiTheme="majorHAnsi" w:cstheme="minorHAnsi"/>
                                <w:sz w:val="28"/>
                                <w:szCs w:val="28"/>
                              </w:rPr>
                              <w:t>The Bureau of Braille and Talking Books Library Services is part of the</w:t>
                            </w:r>
                          </w:p>
                          <w:p w14:paraId="0E23BBE1" w14:textId="77777777" w:rsidR="002F578E" w:rsidRPr="00C4375F" w:rsidRDefault="002F578E" w:rsidP="00A77760">
                            <w:pPr>
                              <w:pStyle w:val="NoSpacing"/>
                              <w:jc w:val="center"/>
                              <w:rPr>
                                <w:rFonts w:asciiTheme="majorHAnsi" w:hAnsiTheme="majorHAnsi" w:cstheme="minorHAnsi"/>
                                <w:b/>
                                <w:sz w:val="28"/>
                                <w:szCs w:val="28"/>
                              </w:rPr>
                            </w:pPr>
                            <w:r w:rsidRPr="00C4375F">
                              <w:rPr>
                                <w:rFonts w:asciiTheme="majorHAnsi" w:hAnsiTheme="majorHAnsi" w:cstheme="minorHAnsi"/>
                                <w:b/>
                                <w:sz w:val="28"/>
                                <w:szCs w:val="28"/>
                              </w:rPr>
                              <w:t>Division of Blind Services, Florida Department of Education.</w:t>
                            </w:r>
                          </w:p>
                          <w:p w14:paraId="0BEB59FE" w14:textId="66B7A131" w:rsidR="002F578E" w:rsidRPr="00C4375F" w:rsidRDefault="002F578E" w:rsidP="00A77760">
                            <w:pPr>
                              <w:jc w:val="center"/>
                              <w:rPr>
                                <w:rFonts w:asciiTheme="majorHAnsi" w:hAnsiTheme="majorHAnsi" w:cstheme="minorHAnsi"/>
                                <w:sz w:val="28"/>
                                <w:szCs w:val="28"/>
                              </w:rPr>
                            </w:pPr>
                            <w:r w:rsidRPr="00C4375F">
                              <w:rPr>
                                <w:rFonts w:asciiTheme="majorHAnsi" w:hAnsiTheme="majorHAnsi" w:cstheme="minorHAnsi"/>
                                <w:sz w:val="28"/>
                                <w:szCs w:val="28"/>
                              </w:rPr>
                              <w:t xml:space="preserve">Visit our websites at www.dbs.fldoe.org or </w:t>
                            </w:r>
                            <w:r w:rsidRPr="00C4375F">
                              <w:rPr>
                                <w:rFonts w:asciiTheme="majorHAnsi" w:hAnsiTheme="majorHAnsi" w:cstheme="minorHAnsi"/>
                                <w:sz w:val="28"/>
                                <w:szCs w:val="28"/>
                                <w:lang w:val="en"/>
                              </w:rPr>
                              <w:t>www.fldoe.org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41CFF0" id="_x0000_t202" coordsize="21600,21600" o:spt="202" path="m,l,21600r21600,l21600,xe">
                <v:stroke joinstyle="miter"/>
                <v:path gradientshapeok="t" o:connecttype="rect"/>
              </v:shapetype>
              <v:shape id="Text Box 2" o:spid="_x0000_s1026" type="#_x0000_t202" style="position:absolute;left:0;text-align:left;margin-left:0;margin-top:10.5pt;width:438.75pt;height:67.5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" fillcolor="window" strokecolor="black [3213]" strokeweight="1pt">
                <v:path arrowok="t"/>
                <v:textbox>
                  <w:txbxContent>
                    <w:p w14:paraId="0A4EDA92" w14:textId="77777777" w:rsidR="002F578E" w:rsidRPr="00C4375F" w:rsidRDefault="002F578E" w:rsidP="00A77760">
                      <w:pPr>
                        <w:pStyle w:val="NoSpacing"/>
                        <w:jc w:val="center"/>
                        <w:rPr>
                          <w:rFonts w:asciiTheme="majorHAnsi" w:hAnsiTheme="majorHAnsi" w:cstheme="minorHAnsi"/>
                          <w:sz w:val="28"/>
                          <w:szCs w:val="28"/>
                        </w:rPr>
                      </w:pPr>
                      <w:r w:rsidRPr="00C4375F">
                        <w:rPr>
                          <w:rFonts w:asciiTheme="majorHAnsi" w:hAnsiTheme="majorHAnsi" w:cstheme="minorHAnsi"/>
                          <w:sz w:val="28"/>
                          <w:szCs w:val="28"/>
                        </w:rPr>
                        <w:t>The Bureau of Braille and Talking Books Library Services is part of the</w:t>
                      </w:r>
                    </w:p>
                    <w:p w14:paraId="0E23BBE1" w14:textId="77777777" w:rsidR="002F578E" w:rsidRPr="00C4375F" w:rsidRDefault="002F578E" w:rsidP="00A77760">
                      <w:pPr>
                        <w:pStyle w:val="NoSpacing"/>
                        <w:jc w:val="center"/>
                        <w:rPr>
                          <w:rFonts w:asciiTheme="majorHAnsi" w:hAnsiTheme="majorHAnsi" w:cstheme="minorHAnsi"/>
                          <w:b/>
                          <w:sz w:val="28"/>
                          <w:szCs w:val="28"/>
                        </w:rPr>
                      </w:pPr>
                      <w:r w:rsidRPr="00C4375F">
                        <w:rPr>
                          <w:rFonts w:asciiTheme="majorHAnsi" w:hAnsiTheme="majorHAnsi" w:cstheme="minorHAnsi"/>
                          <w:b/>
                          <w:sz w:val="28"/>
                          <w:szCs w:val="28"/>
                        </w:rPr>
                        <w:t>Division of Blind Services, Florida Department of Education.</w:t>
                      </w:r>
                    </w:p>
                    <w:p w14:paraId="0BEB59FE" w14:textId="66B7A131" w:rsidR="002F578E" w:rsidRPr="00C4375F" w:rsidRDefault="002F578E" w:rsidP="00A77760">
                      <w:pPr>
                        <w:jc w:val="center"/>
                        <w:rPr>
                          <w:rFonts w:asciiTheme="majorHAnsi" w:hAnsiTheme="majorHAnsi" w:cstheme="minorHAnsi"/>
                          <w:sz w:val="28"/>
                          <w:szCs w:val="28"/>
                        </w:rPr>
                      </w:pPr>
                      <w:r w:rsidRPr="00C4375F">
                        <w:rPr>
                          <w:rFonts w:asciiTheme="majorHAnsi" w:hAnsiTheme="majorHAnsi" w:cstheme="minorHAnsi"/>
                          <w:sz w:val="28"/>
                          <w:szCs w:val="28"/>
                        </w:rPr>
                        <w:t xml:space="preserve">Visit our websites at www.dbs.fldoe.org or </w:t>
                      </w:r>
                      <w:r w:rsidRPr="00C4375F">
                        <w:rPr>
                          <w:rFonts w:asciiTheme="majorHAnsi" w:hAnsiTheme="majorHAnsi" w:cstheme="minorHAnsi"/>
                          <w:sz w:val="28"/>
                          <w:szCs w:val="28"/>
                          <w:lang w:val="en"/>
                        </w:rPr>
                        <w:t>www.fldoe.org</w:t>
                      </w:r>
                    </w:p>
                  </w:txbxContent>
                </v:textbox>
                <w10:wrap anchorx="margin"/>
              </v:shape>
            </w:pict>
          </mc:Fallback>
        </mc:AlternateContent>
      </w:r>
    </w:p>
    <w:p w14:paraId="15D5D6B4" w14:textId="50E3299A" w:rsidR="00B35354" w:rsidRDefault="00B35354" w:rsidP="00B35354">
      <w:pPr>
        <w:spacing w:after="0" w:line="240" w:lineRule="auto"/>
        <w:jc w:val="center"/>
        <w:rPr>
          <w:rFonts w:cstheme="minorHAnsi"/>
          <w:b/>
          <w:sz w:val="38"/>
          <w:szCs w:val="38"/>
        </w:rPr>
      </w:pPr>
    </w:p>
    <w:p w14:paraId="35BFEBA9" w14:textId="1EC08FC2" w:rsidR="00B35354" w:rsidRDefault="00B35354" w:rsidP="00B35354">
      <w:pPr>
        <w:spacing w:after="0" w:line="240" w:lineRule="auto"/>
        <w:jc w:val="center"/>
        <w:rPr>
          <w:rFonts w:cstheme="minorHAnsi"/>
          <w:b/>
          <w:sz w:val="38"/>
          <w:szCs w:val="38"/>
        </w:rPr>
      </w:pPr>
    </w:p>
    <w:p w14:paraId="5C57C564" w14:textId="77777777" w:rsidR="00B35354" w:rsidRDefault="00B35354" w:rsidP="00B35354">
      <w:pPr>
        <w:spacing w:after="0" w:line="240" w:lineRule="auto"/>
        <w:jc w:val="center"/>
        <w:rPr>
          <w:rFonts w:cstheme="minorHAnsi"/>
          <w:b/>
          <w:sz w:val="38"/>
          <w:szCs w:val="38"/>
        </w:rPr>
      </w:pPr>
    </w:p>
    <w:p w14:paraId="1230A840" w14:textId="32B74407" w:rsidR="00A77760" w:rsidRDefault="004D5BE3" w:rsidP="00B35354">
      <w:pPr>
        <w:spacing w:after="0" w:line="240" w:lineRule="auto"/>
        <w:jc w:val="center"/>
        <w:rPr>
          <w:rFonts w:cstheme="minorHAnsi"/>
          <w:b/>
          <w:sz w:val="38"/>
          <w:szCs w:val="38"/>
        </w:rPr>
      </w:pPr>
      <w:r w:rsidRPr="008D3DED">
        <w:rPr>
          <w:noProof/>
        </w:rPr>
        <w:drawing>
          <wp:anchor distT="0" distB="0" distL="114300" distR="114300" simplePos="0" relativeHeight="251673600" behindDoc="1" locked="0" layoutInCell="1" allowOverlap="1" wp14:anchorId="5AC84364" wp14:editId="3CEC179A">
            <wp:simplePos x="0" y="0"/>
            <wp:positionH relativeFrom="margin">
              <wp:posOffset>167640</wp:posOffset>
            </wp:positionH>
            <wp:positionV relativeFrom="paragraph">
              <wp:posOffset>69850</wp:posOffset>
            </wp:positionV>
            <wp:extent cx="2447925" cy="548005"/>
            <wp:effectExtent l="0" t="0" r="9525" b="4445"/>
            <wp:wrapTight wrapText="bothSides">
              <wp:wrapPolygon edited="0">
                <wp:start x="0" y="0"/>
                <wp:lineTo x="0" y="21024"/>
                <wp:lineTo x="21516" y="21024"/>
                <wp:lineTo x="21516" y="0"/>
                <wp:lineTo x="0" y="0"/>
              </wp:wrapPolygon>
            </wp:wrapTight>
            <wp:docPr id="3" name="Picture 3" descr="Florida Department of Education/Division of Blind Services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447925" cy="548005"/>
                    </a:xfrm>
                    <a:prstGeom prst="rect">
                      <a:avLst/>
                    </a:prstGeom>
                  </pic:spPr>
                </pic:pic>
              </a:graphicData>
            </a:graphic>
            <wp14:sizeRelH relativeFrom="margin">
              <wp14:pctWidth>0</wp14:pctWidth>
            </wp14:sizeRelH>
            <wp14:sizeRelV relativeFrom="margin">
              <wp14:pctHeight>0</wp14:pctHeight>
            </wp14:sizeRelV>
          </wp:anchor>
        </w:drawing>
      </w:r>
      <w:r w:rsidR="003C5032" w:rsidRPr="008D3DED">
        <w:rPr>
          <w:rFonts w:cstheme="minorHAnsi"/>
          <w:b/>
          <w:sz w:val="38"/>
          <w:szCs w:val="38"/>
        </w:rPr>
        <w:t xml:space="preserve">Contact </w:t>
      </w:r>
      <w:r w:rsidR="008C2A98" w:rsidRPr="008D3DED">
        <w:rPr>
          <w:rFonts w:cstheme="minorHAnsi"/>
          <w:b/>
          <w:sz w:val="38"/>
          <w:szCs w:val="38"/>
        </w:rPr>
        <w:t xml:space="preserve">us at 1-800-226-6075 or </w:t>
      </w:r>
      <w:r w:rsidR="003C5032" w:rsidRPr="008D3DED">
        <w:rPr>
          <w:rFonts w:cstheme="minorHAnsi"/>
          <w:b/>
          <w:sz w:val="38"/>
          <w:szCs w:val="38"/>
        </w:rPr>
        <w:t xml:space="preserve">via </w:t>
      </w:r>
      <w:r w:rsidR="008C2A98" w:rsidRPr="00B055A1">
        <w:rPr>
          <w:rFonts w:cstheme="minorHAnsi"/>
          <w:b/>
          <w:sz w:val="38"/>
          <w:szCs w:val="38"/>
        </w:rPr>
        <w:t xml:space="preserve">email </w:t>
      </w:r>
      <w:r w:rsidR="00292670" w:rsidRPr="00B055A1">
        <w:rPr>
          <w:rFonts w:cstheme="minorHAnsi"/>
          <w:b/>
          <w:sz w:val="38"/>
          <w:szCs w:val="38"/>
        </w:rPr>
        <w:t xml:space="preserve">at </w:t>
      </w:r>
      <w:r w:rsidR="00282D37" w:rsidRPr="00AC0113">
        <w:rPr>
          <w:rFonts w:cstheme="minorHAnsi"/>
          <w:b/>
          <w:sz w:val="38"/>
          <w:szCs w:val="38"/>
        </w:rPr>
        <w:t>OPAC_librarian@dbs.fldoe.org</w:t>
      </w:r>
    </w:p>
    <w:p w14:paraId="64C63F07" w14:textId="246CDEF7" w:rsidR="00AB6550" w:rsidRDefault="00AB6550" w:rsidP="00B35354">
      <w:pPr>
        <w:spacing w:after="0" w:line="240" w:lineRule="auto"/>
        <w:jc w:val="center"/>
        <w:rPr>
          <w:rFonts w:cstheme="minorHAnsi"/>
          <w:b/>
          <w:sz w:val="38"/>
          <w:szCs w:val="38"/>
        </w:rPr>
      </w:pPr>
    </w:p>
    <w:p w14:paraId="7FB26106" w14:textId="79412554" w:rsidR="00AB6550" w:rsidRDefault="00AB6550" w:rsidP="00B35354">
      <w:pPr>
        <w:spacing w:after="0" w:line="240" w:lineRule="auto"/>
        <w:jc w:val="center"/>
        <w:rPr>
          <w:rFonts w:cstheme="minorHAnsi"/>
          <w:b/>
          <w:sz w:val="38"/>
          <w:szCs w:val="38"/>
        </w:rPr>
      </w:pPr>
    </w:p>
    <w:p w14:paraId="5341F4FC" w14:textId="590F24E5" w:rsidR="00AB6550" w:rsidRDefault="00AB6550" w:rsidP="00B35354">
      <w:pPr>
        <w:spacing w:after="0" w:line="240" w:lineRule="auto"/>
        <w:jc w:val="center"/>
        <w:rPr>
          <w:rFonts w:cstheme="minorHAnsi"/>
          <w:b/>
          <w:sz w:val="38"/>
          <w:szCs w:val="38"/>
        </w:rPr>
      </w:pPr>
    </w:p>
    <w:p w14:paraId="350745B3" w14:textId="77777777" w:rsidR="00A83839" w:rsidRDefault="00A83839" w:rsidP="00B35354">
      <w:pPr>
        <w:spacing w:after="0" w:line="240" w:lineRule="auto"/>
        <w:jc w:val="center"/>
        <w:rPr>
          <w:rFonts w:cstheme="minorHAnsi"/>
          <w:b/>
          <w:sz w:val="38"/>
          <w:szCs w:val="38"/>
        </w:rPr>
      </w:pPr>
    </w:p>
    <w:p w14:paraId="1DE6EB8D" w14:textId="3EE73965" w:rsidR="00AB6550" w:rsidRDefault="00AB6550" w:rsidP="00B35354">
      <w:pPr>
        <w:spacing w:after="0" w:line="240" w:lineRule="auto"/>
        <w:jc w:val="center"/>
        <w:rPr>
          <w:rFonts w:cstheme="minorHAnsi"/>
          <w:b/>
          <w:sz w:val="38"/>
          <w:szCs w:val="38"/>
        </w:rPr>
      </w:pPr>
    </w:p>
    <w:p w14:paraId="4791A1DF" w14:textId="38FBBB1C" w:rsidR="00AB6550" w:rsidRDefault="00AB6550" w:rsidP="00B35354">
      <w:pPr>
        <w:spacing w:after="0" w:line="240" w:lineRule="auto"/>
        <w:jc w:val="center"/>
        <w:rPr>
          <w:rFonts w:cstheme="minorHAnsi"/>
          <w:b/>
          <w:sz w:val="38"/>
          <w:szCs w:val="38"/>
        </w:rPr>
      </w:pPr>
    </w:p>
    <w:p w14:paraId="2C45E582" w14:textId="77777777" w:rsidR="00AB6550" w:rsidRDefault="00AB6550" w:rsidP="00B35354">
      <w:pPr>
        <w:spacing w:after="0" w:line="240" w:lineRule="auto"/>
        <w:jc w:val="center"/>
        <w:rPr>
          <w:rStyle w:val="Hyperlink"/>
          <w:rFonts w:cstheme="minorHAnsi"/>
          <w:b/>
          <w:sz w:val="38"/>
          <w:szCs w:val="38"/>
        </w:rPr>
      </w:pPr>
    </w:p>
    <w:p w14:paraId="571F58B4" w14:textId="77777777" w:rsidR="00EC5338" w:rsidRDefault="00EC5338" w:rsidP="00B35354">
      <w:pPr>
        <w:spacing w:after="0" w:line="240" w:lineRule="auto"/>
        <w:jc w:val="center"/>
        <w:rPr>
          <w:rStyle w:val="Hyperlink"/>
          <w:rFonts w:cstheme="minorHAnsi"/>
          <w:b/>
          <w:sz w:val="38"/>
          <w:szCs w:val="38"/>
        </w:rPr>
      </w:pPr>
    </w:p>
    <w:p w14:paraId="6A28D8A0" w14:textId="77777777" w:rsidR="00EC5338" w:rsidRPr="00A85E54" w:rsidRDefault="00EC5338" w:rsidP="00EC5338">
      <w:pPr>
        <w:spacing w:after="0"/>
        <w:rPr>
          <w:rFonts w:cstheme="minorHAnsi"/>
          <w:sz w:val="28"/>
          <w:szCs w:val="28"/>
        </w:rPr>
      </w:pPr>
      <w:r w:rsidRPr="00A85E54">
        <w:rPr>
          <w:rFonts w:cstheme="minorHAnsi"/>
          <w:noProof/>
          <w:sz w:val="28"/>
          <w:szCs w:val="28"/>
        </w:rPr>
        <mc:AlternateContent>
          <mc:Choice Requires="wps">
            <w:drawing>
              <wp:anchor distT="45720" distB="45720" distL="114300" distR="114300" simplePos="0" relativeHeight="251675648" behindDoc="0" locked="0" layoutInCell="1" allowOverlap="1" wp14:anchorId="7EC465C8" wp14:editId="4F81A164">
                <wp:simplePos x="0" y="0"/>
                <wp:positionH relativeFrom="margin">
                  <wp:posOffset>3705225</wp:posOffset>
                </wp:positionH>
                <wp:positionV relativeFrom="paragraph">
                  <wp:posOffset>0</wp:posOffset>
                </wp:positionV>
                <wp:extent cx="2663190" cy="1404620"/>
                <wp:effectExtent l="0" t="0" r="22860" b="165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3190" cy="1404620"/>
                        </a:xfrm>
                        <a:prstGeom prst="rect">
                          <a:avLst/>
                        </a:prstGeom>
                        <a:solidFill>
                          <a:srgbClr val="FFFFFF"/>
                        </a:solidFill>
                        <a:ln w="9525">
                          <a:solidFill>
                            <a:srgbClr val="000000"/>
                          </a:solidFill>
                          <a:miter lim="800000"/>
                          <a:headEnd/>
                          <a:tailEnd/>
                        </a:ln>
                      </wps:spPr>
                      <wps:txbx>
                        <w:txbxContent>
                          <w:p w14:paraId="1664339B" w14:textId="77777777" w:rsidR="00EC5338" w:rsidRPr="00097545" w:rsidRDefault="00EC5338" w:rsidP="00EC5338">
                            <w:pPr>
                              <w:jc w:val="center"/>
                              <w:rPr>
                                <w:rFonts w:ascii="Times New Roman" w:hAnsi="Times New Roman" w:cs="Times New Roman"/>
                              </w:rPr>
                            </w:pPr>
                            <w:r w:rsidRPr="00097545">
                              <w:rPr>
                                <w:rFonts w:ascii="Times New Roman" w:hAnsi="Times New Roman" w:cs="Times New Roman"/>
                              </w:rPr>
                              <w:t>FREE MATTER FOR THE BLIND AND</w:t>
                            </w:r>
                          </w:p>
                          <w:p w14:paraId="1D1C850C" w14:textId="77777777" w:rsidR="00EC5338" w:rsidRPr="00097545" w:rsidRDefault="00EC5338" w:rsidP="00EC5338">
                            <w:pPr>
                              <w:jc w:val="center"/>
                              <w:rPr>
                                <w:rFonts w:ascii="Times New Roman" w:hAnsi="Times New Roman" w:cs="Times New Roman"/>
                              </w:rPr>
                            </w:pPr>
                            <w:r w:rsidRPr="00097545">
                              <w:rPr>
                                <w:rFonts w:ascii="Times New Roman" w:hAnsi="Times New Roman" w:cs="Times New Roman"/>
                              </w:rPr>
                              <w:t>PHYSICALLY HANDICAPPED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EC465C8" id="_x0000_s1027" type="#_x0000_t202" style="position:absolute;margin-left:291.75pt;margin-top:0;width:209.7pt;height:110.6pt;z-index:25167564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">
                <v:textbox style="mso-fit-shape-to-text:t">
                  <w:txbxContent>
                    <w:p w14:paraId="1664339B" w14:textId="77777777" w:rsidR="00EC5338" w:rsidRPr="00097545" w:rsidRDefault="00EC5338" w:rsidP="00EC5338">
                      <w:pPr>
                        <w:jc w:val="center"/>
                        <w:rPr>
                          <w:rFonts w:ascii="Times New Roman" w:hAnsi="Times New Roman" w:cs="Times New Roman"/>
                        </w:rPr>
                      </w:pPr>
                      <w:r w:rsidRPr="00097545">
                        <w:rPr>
                          <w:rFonts w:ascii="Times New Roman" w:hAnsi="Times New Roman" w:cs="Times New Roman"/>
                        </w:rPr>
                        <w:t>FREE MATTER FOR THE BLIND AND</w:t>
                      </w:r>
                    </w:p>
                    <w:p w14:paraId="1D1C850C" w14:textId="77777777" w:rsidR="00EC5338" w:rsidRPr="00097545" w:rsidRDefault="00EC5338" w:rsidP="00EC5338">
                      <w:pPr>
                        <w:jc w:val="center"/>
                        <w:rPr>
                          <w:rFonts w:ascii="Times New Roman" w:hAnsi="Times New Roman" w:cs="Times New Roman"/>
                        </w:rPr>
                      </w:pPr>
                      <w:r w:rsidRPr="00097545">
                        <w:rPr>
                          <w:rFonts w:ascii="Times New Roman" w:hAnsi="Times New Roman" w:cs="Times New Roman"/>
                        </w:rPr>
                        <w:t>PHYSICALLY HANDICAPPED</w:t>
                      </w:r>
                    </w:p>
                  </w:txbxContent>
                </v:textbox>
                <w10:wrap type="square" anchorx="margin"/>
              </v:shape>
            </w:pict>
          </mc:Fallback>
        </mc:AlternateContent>
      </w:r>
      <w:r>
        <w:rPr>
          <w:rFonts w:cstheme="minorHAnsi"/>
          <w:sz w:val="28"/>
          <w:szCs w:val="28"/>
        </w:rPr>
        <w:t>F</w:t>
      </w:r>
      <w:r w:rsidRPr="00A85E54">
        <w:rPr>
          <w:rFonts w:cstheme="minorHAnsi"/>
          <w:sz w:val="28"/>
          <w:szCs w:val="28"/>
        </w:rPr>
        <w:t>L Braille and Talking Books</w:t>
      </w:r>
    </w:p>
    <w:p w14:paraId="3C0B65F7" w14:textId="77777777" w:rsidR="00EC5338" w:rsidRPr="00A85E54" w:rsidRDefault="00EC5338" w:rsidP="00EC5338">
      <w:pPr>
        <w:spacing w:after="0"/>
        <w:rPr>
          <w:rFonts w:cstheme="minorHAnsi"/>
          <w:sz w:val="28"/>
          <w:szCs w:val="28"/>
        </w:rPr>
      </w:pPr>
      <w:r w:rsidRPr="00A85E54">
        <w:rPr>
          <w:rFonts w:cstheme="minorHAnsi"/>
          <w:sz w:val="28"/>
          <w:szCs w:val="28"/>
        </w:rPr>
        <w:t>421 Platt St.</w:t>
      </w:r>
    </w:p>
    <w:p w14:paraId="1C538787" w14:textId="77777777" w:rsidR="00EC5338" w:rsidRPr="00A85E54" w:rsidRDefault="00EC5338" w:rsidP="00EC5338">
      <w:pPr>
        <w:spacing w:after="0"/>
        <w:rPr>
          <w:rFonts w:cstheme="minorHAnsi"/>
          <w:sz w:val="28"/>
          <w:szCs w:val="28"/>
        </w:rPr>
      </w:pPr>
      <w:r w:rsidRPr="00A85E54">
        <w:rPr>
          <w:rFonts w:cstheme="minorHAnsi"/>
          <w:sz w:val="28"/>
          <w:szCs w:val="28"/>
        </w:rPr>
        <w:t>Daytona Beach, FL 32114</w:t>
      </w:r>
    </w:p>
    <w:p w14:paraId="4B8314DE" w14:textId="77777777" w:rsidR="00EC5338" w:rsidRPr="00A85E54" w:rsidRDefault="00EC5338" w:rsidP="00EC5338">
      <w:pPr>
        <w:spacing w:after="0"/>
        <w:rPr>
          <w:rFonts w:cstheme="minorHAnsi"/>
          <w:sz w:val="28"/>
          <w:szCs w:val="28"/>
        </w:rPr>
      </w:pPr>
    </w:p>
    <w:p w14:paraId="57E20EF2" w14:textId="77777777" w:rsidR="00EC5338" w:rsidRPr="000401CD" w:rsidRDefault="00EC5338" w:rsidP="00B35354">
      <w:pPr>
        <w:spacing w:after="0" w:line="240" w:lineRule="auto"/>
        <w:jc w:val="center"/>
        <w:rPr>
          <w:rFonts w:cstheme="minorHAnsi"/>
          <w:b/>
          <w:sz w:val="38"/>
          <w:szCs w:val="38"/>
        </w:rPr>
      </w:pPr>
    </w:p>
    <w:sectPr w:rsidR="00EC5338" w:rsidRPr="000401CD" w:rsidSect="00B35354">
      <w:type w:val="continuous"/>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5" w:author="Doyle, Robert" w:date="2020-03-25T15:18:00Z" w:initials="DR">
    <w:p w14:paraId="5A40528A" w14:textId="717474C4" w:rsidR="007F489C" w:rsidRDefault="007F489C">
      <w:pPr>
        <w:pStyle w:val="CommentText"/>
      </w:pPr>
      <w:r>
        <w:rPr>
          <w:rStyle w:val="CommentReference"/>
        </w:rPr>
        <w:annotationRef/>
      </w:r>
      <w:r>
        <w:t>Why does this group have dat</w:t>
      </w:r>
      <w:r w:rsidR="00013A9A">
        <w:t>e</w:t>
      </w:r>
      <w:r>
        <w:t xml:space="preserve">s behind them and the next group have times and no dates behind them? </w:t>
      </w:r>
    </w:p>
  </w:comment>
  <w:comment w:id="6" w:author="Dorosinski, Maureen" w:date="2020-03-27T16:32:00Z" w:initials="DM">
    <w:p w14:paraId="26CB8C6B" w14:textId="69D6A83B" w:rsidR="0088290D" w:rsidRDefault="0088290D">
      <w:pPr>
        <w:pStyle w:val="CommentText"/>
      </w:pPr>
      <w:r>
        <w:rPr>
          <w:rStyle w:val="CommentReference"/>
        </w:rPr>
        <w:annotationRef/>
      </w:r>
    </w:p>
  </w:comment>
  <w:comment w:id="7" w:author="Dorosinski, Maureen" w:date="2020-03-27T16:33:00Z" w:initials="DM">
    <w:p w14:paraId="6B00C496" w14:textId="17829093" w:rsidR="0088290D" w:rsidRDefault="0088290D">
      <w:pPr>
        <w:pStyle w:val="CommentText"/>
      </w:pPr>
      <w:r>
        <w:rPr>
          <w:rStyle w:val="CommentReference"/>
        </w:rPr>
        <w:annotationRef/>
      </w:r>
    </w:p>
  </w:comment>
  <w:comment w:id="8" w:author="Dorosinski, Maureen" w:date="2020-03-27T16:43:00Z" w:initials="DM">
    <w:p w14:paraId="049B5F2C" w14:textId="39760E3E" w:rsidR="00AC301A" w:rsidRDefault="00AC301A">
      <w:pPr>
        <w:pStyle w:val="CommentText"/>
      </w:pPr>
      <w:r>
        <w:rPr>
          <w:rStyle w:val="CommentReference"/>
        </w:rPr>
        <w:annotationRef/>
      </w:r>
    </w:p>
  </w:comment>
  <w:comment w:id="11" w:author="Doyle, Robert" w:date="2020-03-25T15:26:00Z" w:initials="DR">
    <w:p w14:paraId="775B50F9" w14:textId="311CBB82" w:rsidR="00A903AA" w:rsidRDefault="00A903AA">
      <w:pPr>
        <w:pStyle w:val="CommentText"/>
      </w:pPr>
      <w:r>
        <w:rPr>
          <w:rStyle w:val="CommentReference"/>
        </w:rPr>
        <w:annotationRef/>
      </w:r>
      <w:r>
        <w:t xml:space="preserve">This set seems to be missing a header.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A40528A" w15:done="1"/>
  <w15:commentEx w15:paraId="26CB8C6B" w15:paraIdParent="5A40528A" w15:done="1"/>
  <w15:commentEx w15:paraId="6B00C496" w15:paraIdParent="5A40528A" w15:done="1"/>
  <w15:commentEx w15:paraId="049B5F2C" w15:paraIdParent="5A40528A" w15:done="0"/>
  <w15:commentEx w15:paraId="775B50F9"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976E5"/>
    <w:multiLevelType w:val="hybridMultilevel"/>
    <w:tmpl w:val="FA4A7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C13154"/>
    <w:multiLevelType w:val="hybridMultilevel"/>
    <w:tmpl w:val="4AEEE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BA6948"/>
    <w:multiLevelType w:val="hybridMultilevel"/>
    <w:tmpl w:val="5DBE9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4207A7"/>
    <w:multiLevelType w:val="hybridMultilevel"/>
    <w:tmpl w:val="71C64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B21CAB"/>
    <w:multiLevelType w:val="hybridMultilevel"/>
    <w:tmpl w:val="036A39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8F25C05"/>
    <w:multiLevelType w:val="hybridMultilevel"/>
    <w:tmpl w:val="0F524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BD1FB5"/>
    <w:multiLevelType w:val="hybridMultilevel"/>
    <w:tmpl w:val="E2C8A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997B9A"/>
    <w:multiLevelType w:val="hybridMultilevel"/>
    <w:tmpl w:val="200A95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43D927B6"/>
    <w:multiLevelType w:val="hybridMultilevel"/>
    <w:tmpl w:val="0EEA9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D06BCA"/>
    <w:multiLevelType w:val="hybridMultilevel"/>
    <w:tmpl w:val="EF787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7C1729"/>
    <w:multiLevelType w:val="hybridMultilevel"/>
    <w:tmpl w:val="85242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34E2830"/>
    <w:multiLevelType w:val="hybridMultilevel"/>
    <w:tmpl w:val="F61AD2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5C32293D"/>
    <w:multiLevelType w:val="hybridMultilevel"/>
    <w:tmpl w:val="A0904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D51481F"/>
    <w:multiLevelType w:val="hybridMultilevel"/>
    <w:tmpl w:val="0DBC6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76136BF"/>
    <w:multiLevelType w:val="multilevel"/>
    <w:tmpl w:val="FEFC9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A71425A"/>
    <w:multiLevelType w:val="hybridMultilevel"/>
    <w:tmpl w:val="72ACBA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705E04ED"/>
    <w:multiLevelType w:val="hybridMultilevel"/>
    <w:tmpl w:val="02AA8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5BD1B15"/>
    <w:multiLevelType w:val="hybridMultilevel"/>
    <w:tmpl w:val="62CCB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7967596"/>
    <w:multiLevelType w:val="hybridMultilevel"/>
    <w:tmpl w:val="A9C0A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10"/>
  </w:num>
  <w:num w:numId="3">
    <w:abstractNumId w:val="3"/>
  </w:num>
  <w:num w:numId="4">
    <w:abstractNumId w:val="2"/>
  </w:num>
  <w:num w:numId="5">
    <w:abstractNumId w:val="13"/>
  </w:num>
  <w:num w:numId="6">
    <w:abstractNumId w:val="7"/>
  </w:num>
  <w:num w:numId="7">
    <w:abstractNumId w:val="4"/>
  </w:num>
  <w:num w:numId="8">
    <w:abstractNumId w:val="11"/>
  </w:num>
  <w:num w:numId="9">
    <w:abstractNumId w:val="16"/>
  </w:num>
  <w:num w:numId="10">
    <w:abstractNumId w:val="0"/>
  </w:num>
  <w:num w:numId="11">
    <w:abstractNumId w:val="9"/>
  </w:num>
  <w:num w:numId="12">
    <w:abstractNumId w:val="12"/>
  </w:num>
  <w:num w:numId="13">
    <w:abstractNumId w:val="8"/>
  </w:num>
  <w:num w:numId="14">
    <w:abstractNumId w:val="1"/>
  </w:num>
  <w:num w:numId="15">
    <w:abstractNumId w:val="5"/>
  </w:num>
  <w:num w:numId="16">
    <w:abstractNumId w:val="6"/>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17"/>
  </w:num>
  <w:num w:numId="20">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oyle, Robert">
    <w15:presenceInfo w15:providerId="AD" w15:userId="S-1-5-21-1814171441-306799709-22564546-7989401"/>
  </w15:person>
  <w15:person w15:author="Dorosinski, Maureen">
    <w15:presenceInfo w15:providerId="AD" w15:userId="S-1-5-21-1814171441-306799709-22564546-79949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14"/>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AxNTc0sLQ0MbEwNrZQ0lEKTi0uzszPAykwNKoFAANwndotAAAA"/>
  </w:docVars>
  <w:rsids>
    <w:rsidRoot w:val="00EF16B8"/>
    <w:rsid w:val="000003E6"/>
    <w:rsid w:val="00000EAB"/>
    <w:rsid w:val="00001224"/>
    <w:rsid w:val="000021EF"/>
    <w:rsid w:val="0000535A"/>
    <w:rsid w:val="0001004E"/>
    <w:rsid w:val="00010796"/>
    <w:rsid w:val="000122B0"/>
    <w:rsid w:val="00013A9A"/>
    <w:rsid w:val="0001545E"/>
    <w:rsid w:val="00016E1F"/>
    <w:rsid w:val="00016F4C"/>
    <w:rsid w:val="000171A4"/>
    <w:rsid w:val="00023DCD"/>
    <w:rsid w:val="000401CD"/>
    <w:rsid w:val="000405C7"/>
    <w:rsid w:val="000567CB"/>
    <w:rsid w:val="000570F4"/>
    <w:rsid w:val="00074CE9"/>
    <w:rsid w:val="000779AE"/>
    <w:rsid w:val="0008334C"/>
    <w:rsid w:val="00084784"/>
    <w:rsid w:val="00086C7A"/>
    <w:rsid w:val="00086D22"/>
    <w:rsid w:val="00093325"/>
    <w:rsid w:val="00093B1C"/>
    <w:rsid w:val="000A0C89"/>
    <w:rsid w:val="000A0E80"/>
    <w:rsid w:val="000A1C7E"/>
    <w:rsid w:val="000B2580"/>
    <w:rsid w:val="000B4A07"/>
    <w:rsid w:val="000B59A8"/>
    <w:rsid w:val="000B7A0B"/>
    <w:rsid w:val="000C05EA"/>
    <w:rsid w:val="000C4217"/>
    <w:rsid w:val="000C6D80"/>
    <w:rsid w:val="000E26DF"/>
    <w:rsid w:val="000E47F9"/>
    <w:rsid w:val="000F1E47"/>
    <w:rsid w:val="0010730C"/>
    <w:rsid w:val="001104C2"/>
    <w:rsid w:val="001164A4"/>
    <w:rsid w:val="001327C7"/>
    <w:rsid w:val="001356C7"/>
    <w:rsid w:val="00136D21"/>
    <w:rsid w:val="00142B0A"/>
    <w:rsid w:val="001559EF"/>
    <w:rsid w:val="001608CB"/>
    <w:rsid w:val="00164763"/>
    <w:rsid w:val="00167D96"/>
    <w:rsid w:val="00173946"/>
    <w:rsid w:val="001808F1"/>
    <w:rsid w:val="00183E23"/>
    <w:rsid w:val="0018512A"/>
    <w:rsid w:val="00185D4A"/>
    <w:rsid w:val="00185E8B"/>
    <w:rsid w:val="001900AC"/>
    <w:rsid w:val="0019573A"/>
    <w:rsid w:val="00195BD8"/>
    <w:rsid w:val="001963E5"/>
    <w:rsid w:val="001A0C9C"/>
    <w:rsid w:val="001B0C6B"/>
    <w:rsid w:val="001B1F1F"/>
    <w:rsid w:val="001B2447"/>
    <w:rsid w:val="001C1CAB"/>
    <w:rsid w:val="001C2F2D"/>
    <w:rsid w:val="001C4729"/>
    <w:rsid w:val="001D2058"/>
    <w:rsid w:val="001D2085"/>
    <w:rsid w:val="001D27B1"/>
    <w:rsid w:val="001D289D"/>
    <w:rsid w:val="001D472D"/>
    <w:rsid w:val="001E1568"/>
    <w:rsid w:val="001E1FAE"/>
    <w:rsid w:val="001E278B"/>
    <w:rsid w:val="001E6D66"/>
    <w:rsid w:val="002060AE"/>
    <w:rsid w:val="00206803"/>
    <w:rsid w:val="00212674"/>
    <w:rsid w:val="00225895"/>
    <w:rsid w:val="002267AF"/>
    <w:rsid w:val="00234E9E"/>
    <w:rsid w:val="002372D1"/>
    <w:rsid w:val="002401D5"/>
    <w:rsid w:val="0024649D"/>
    <w:rsid w:val="00246BC5"/>
    <w:rsid w:val="002535E8"/>
    <w:rsid w:val="0025364D"/>
    <w:rsid w:val="002546B5"/>
    <w:rsid w:val="00261126"/>
    <w:rsid w:val="0027420F"/>
    <w:rsid w:val="00276295"/>
    <w:rsid w:val="002763FA"/>
    <w:rsid w:val="0028082C"/>
    <w:rsid w:val="002820FE"/>
    <w:rsid w:val="00282D37"/>
    <w:rsid w:val="00292670"/>
    <w:rsid w:val="00293B60"/>
    <w:rsid w:val="00297505"/>
    <w:rsid w:val="002A1963"/>
    <w:rsid w:val="002A3E0B"/>
    <w:rsid w:val="002A4DAC"/>
    <w:rsid w:val="002A64A4"/>
    <w:rsid w:val="002B02E9"/>
    <w:rsid w:val="002B6CB0"/>
    <w:rsid w:val="002C00F5"/>
    <w:rsid w:val="002C2F43"/>
    <w:rsid w:val="002C330E"/>
    <w:rsid w:val="002D2BA3"/>
    <w:rsid w:val="002D3487"/>
    <w:rsid w:val="002D63C6"/>
    <w:rsid w:val="002E04E2"/>
    <w:rsid w:val="002F578E"/>
    <w:rsid w:val="002F6E68"/>
    <w:rsid w:val="00312606"/>
    <w:rsid w:val="0031334E"/>
    <w:rsid w:val="00313413"/>
    <w:rsid w:val="00314329"/>
    <w:rsid w:val="003150EE"/>
    <w:rsid w:val="00315558"/>
    <w:rsid w:val="0032247B"/>
    <w:rsid w:val="00322FFB"/>
    <w:rsid w:val="0032522A"/>
    <w:rsid w:val="00331F5C"/>
    <w:rsid w:val="003325F2"/>
    <w:rsid w:val="0033444A"/>
    <w:rsid w:val="00335E82"/>
    <w:rsid w:val="00336358"/>
    <w:rsid w:val="003405AC"/>
    <w:rsid w:val="003505F3"/>
    <w:rsid w:val="00350CE4"/>
    <w:rsid w:val="0035579C"/>
    <w:rsid w:val="00360421"/>
    <w:rsid w:val="00363218"/>
    <w:rsid w:val="00364228"/>
    <w:rsid w:val="0036585B"/>
    <w:rsid w:val="003670BA"/>
    <w:rsid w:val="00380C42"/>
    <w:rsid w:val="00381698"/>
    <w:rsid w:val="00384AA3"/>
    <w:rsid w:val="00387437"/>
    <w:rsid w:val="003941C5"/>
    <w:rsid w:val="00397984"/>
    <w:rsid w:val="003A6A70"/>
    <w:rsid w:val="003B0834"/>
    <w:rsid w:val="003B3335"/>
    <w:rsid w:val="003B3357"/>
    <w:rsid w:val="003C1CE0"/>
    <w:rsid w:val="003C276A"/>
    <w:rsid w:val="003C40F4"/>
    <w:rsid w:val="003C4CA3"/>
    <w:rsid w:val="003C5032"/>
    <w:rsid w:val="003C50AF"/>
    <w:rsid w:val="003C59FA"/>
    <w:rsid w:val="003D0DEF"/>
    <w:rsid w:val="003D1863"/>
    <w:rsid w:val="003D349C"/>
    <w:rsid w:val="003D574C"/>
    <w:rsid w:val="003D77E4"/>
    <w:rsid w:val="003E20E6"/>
    <w:rsid w:val="003E4636"/>
    <w:rsid w:val="003E464D"/>
    <w:rsid w:val="003E4881"/>
    <w:rsid w:val="003E5C93"/>
    <w:rsid w:val="003F466E"/>
    <w:rsid w:val="00407AEC"/>
    <w:rsid w:val="00407F1A"/>
    <w:rsid w:val="00414DC3"/>
    <w:rsid w:val="00426D9F"/>
    <w:rsid w:val="004309B9"/>
    <w:rsid w:val="00434FBA"/>
    <w:rsid w:val="00440E88"/>
    <w:rsid w:val="0044546D"/>
    <w:rsid w:val="00446D40"/>
    <w:rsid w:val="0045255F"/>
    <w:rsid w:val="004539A4"/>
    <w:rsid w:val="00457DBC"/>
    <w:rsid w:val="00460469"/>
    <w:rsid w:val="0046437A"/>
    <w:rsid w:val="00465915"/>
    <w:rsid w:val="004661D2"/>
    <w:rsid w:val="00467024"/>
    <w:rsid w:val="004733D7"/>
    <w:rsid w:val="00473632"/>
    <w:rsid w:val="00481336"/>
    <w:rsid w:val="00482858"/>
    <w:rsid w:val="00483BDD"/>
    <w:rsid w:val="00487B58"/>
    <w:rsid w:val="00491CDE"/>
    <w:rsid w:val="00492210"/>
    <w:rsid w:val="0049479F"/>
    <w:rsid w:val="00497021"/>
    <w:rsid w:val="004A04F9"/>
    <w:rsid w:val="004A1963"/>
    <w:rsid w:val="004A446D"/>
    <w:rsid w:val="004A7401"/>
    <w:rsid w:val="004B3177"/>
    <w:rsid w:val="004C5C0F"/>
    <w:rsid w:val="004C5F24"/>
    <w:rsid w:val="004C68D8"/>
    <w:rsid w:val="004D1F24"/>
    <w:rsid w:val="004D434C"/>
    <w:rsid w:val="004D442C"/>
    <w:rsid w:val="004D523B"/>
    <w:rsid w:val="004D5BE3"/>
    <w:rsid w:val="004D7AAB"/>
    <w:rsid w:val="004E0FD3"/>
    <w:rsid w:val="004E1A23"/>
    <w:rsid w:val="004E5400"/>
    <w:rsid w:val="004E5989"/>
    <w:rsid w:val="004E751F"/>
    <w:rsid w:val="004F0ADA"/>
    <w:rsid w:val="004F2303"/>
    <w:rsid w:val="004F273C"/>
    <w:rsid w:val="004F47AB"/>
    <w:rsid w:val="005021D6"/>
    <w:rsid w:val="00504639"/>
    <w:rsid w:val="00505195"/>
    <w:rsid w:val="005070CF"/>
    <w:rsid w:val="005113A0"/>
    <w:rsid w:val="005139EA"/>
    <w:rsid w:val="00514097"/>
    <w:rsid w:val="00521EAA"/>
    <w:rsid w:val="00525C73"/>
    <w:rsid w:val="0053523B"/>
    <w:rsid w:val="005405F6"/>
    <w:rsid w:val="00553219"/>
    <w:rsid w:val="0055392E"/>
    <w:rsid w:val="005603DA"/>
    <w:rsid w:val="0057196B"/>
    <w:rsid w:val="00572B0F"/>
    <w:rsid w:val="00574C82"/>
    <w:rsid w:val="00591002"/>
    <w:rsid w:val="005938C1"/>
    <w:rsid w:val="00594159"/>
    <w:rsid w:val="00594920"/>
    <w:rsid w:val="005A0343"/>
    <w:rsid w:val="005A1D4D"/>
    <w:rsid w:val="005A288E"/>
    <w:rsid w:val="005A3004"/>
    <w:rsid w:val="005B0173"/>
    <w:rsid w:val="005C518B"/>
    <w:rsid w:val="005C74B7"/>
    <w:rsid w:val="005D24C9"/>
    <w:rsid w:val="005D716B"/>
    <w:rsid w:val="005E15AE"/>
    <w:rsid w:val="005E1EBC"/>
    <w:rsid w:val="005E2AC7"/>
    <w:rsid w:val="005E73D2"/>
    <w:rsid w:val="005F0CA1"/>
    <w:rsid w:val="005F113C"/>
    <w:rsid w:val="005F1EE2"/>
    <w:rsid w:val="005F41DD"/>
    <w:rsid w:val="006012AA"/>
    <w:rsid w:val="0060455C"/>
    <w:rsid w:val="006118CF"/>
    <w:rsid w:val="00612424"/>
    <w:rsid w:val="0061492C"/>
    <w:rsid w:val="00616926"/>
    <w:rsid w:val="00616AB8"/>
    <w:rsid w:val="00616C3D"/>
    <w:rsid w:val="006175C7"/>
    <w:rsid w:val="00634DAD"/>
    <w:rsid w:val="00640554"/>
    <w:rsid w:val="00642552"/>
    <w:rsid w:val="00643032"/>
    <w:rsid w:val="0065060A"/>
    <w:rsid w:val="00651B95"/>
    <w:rsid w:val="00652357"/>
    <w:rsid w:val="00655CE2"/>
    <w:rsid w:val="00660384"/>
    <w:rsid w:val="00660811"/>
    <w:rsid w:val="00660A40"/>
    <w:rsid w:val="006613CB"/>
    <w:rsid w:val="006630E5"/>
    <w:rsid w:val="00663870"/>
    <w:rsid w:val="00664613"/>
    <w:rsid w:val="00665ACF"/>
    <w:rsid w:val="006713AF"/>
    <w:rsid w:val="0067608B"/>
    <w:rsid w:val="0068183E"/>
    <w:rsid w:val="006918F0"/>
    <w:rsid w:val="00692738"/>
    <w:rsid w:val="006A021F"/>
    <w:rsid w:val="006A0BA6"/>
    <w:rsid w:val="006B51A8"/>
    <w:rsid w:val="006B7024"/>
    <w:rsid w:val="006C0819"/>
    <w:rsid w:val="006C5890"/>
    <w:rsid w:val="006C6805"/>
    <w:rsid w:val="006D5F1B"/>
    <w:rsid w:val="006E15D7"/>
    <w:rsid w:val="006F153C"/>
    <w:rsid w:val="006F2656"/>
    <w:rsid w:val="006F2FF2"/>
    <w:rsid w:val="006F39B7"/>
    <w:rsid w:val="006F3EBF"/>
    <w:rsid w:val="006F426E"/>
    <w:rsid w:val="00705070"/>
    <w:rsid w:val="007066F3"/>
    <w:rsid w:val="007069E5"/>
    <w:rsid w:val="007241E0"/>
    <w:rsid w:val="0072495D"/>
    <w:rsid w:val="007279B0"/>
    <w:rsid w:val="00730639"/>
    <w:rsid w:val="007349DA"/>
    <w:rsid w:val="00740CA8"/>
    <w:rsid w:val="0074404D"/>
    <w:rsid w:val="007457AE"/>
    <w:rsid w:val="00755789"/>
    <w:rsid w:val="007560EC"/>
    <w:rsid w:val="0076064C"/>
    <w:rsid w:val="00763158"/>
    <w:rsid w:val="00765AA6"/>
    <w:rsid w:val="00766C56"/>
    <w:rsid w:val="00770068"/>
    <w:rsid w:val="00773F47"/>
    <w:rsid w:val="0077621E"/>
    <w:rsid w:val="0078169A"/>
    <w:rsid w:val="0078176C"/>
    <w:rsid w:val="00783ECB"/>
    <w:rsid w:val="00785656"/>
    <w:rsid w:val="00792542"/>
    <w:rsid w:val="007A6070"/>
    <w:rsid w:val="007A70F3"/>
    <w:rsid w:val="007B0A3E"/>
    <w:rsid w:val="007B3C29"/>
    <w:rsid w:val="007B66C2"/>
    <w:rsid w:val="007B72DC"/>
    <w:rsid w:val="007C0978"/>
    <w:rsid w:val="007C7F12"/>
    <w:rsid w:val="007D1B4F"/>
    <w:rsid w:val="007D1B5E"/>
    <w:rsid w:val="007E5F4D"/>
    <w:rsid w:val="007E611C"/>
    <w:rsid w:val="007E7677"/>
    <w:rsid w:val="007F098E"/>
    <w:rsid w:val="007F21D4"/>
    <w:rsid w:val="007F31FE"/>
    <w:rsid w:val="007F489C"/>
    <w:rsid w:val="00805A48"/>
    <w:rsid w:val="00806473"/>
    <w:rsid w:val="00807466"/>
    <w:rsid w:val="00807525"/>
    <w:rsid w:val="008106FA"/>
    <w:rsid w:val="00810EA9"/>
    <w:rsid w:val="0081102A"/>
    <w:rsid w:val="008138B8"/>
    <w:rsid w:val="00816833"/>
    <w:rsid w:val="008208FD"/>
    <w:rsid w:val="00821FEF"/>
    <w:rsid w:val="0082436D"/>
    <w:rsid w:val="008316E2"/>
    <w:rsid w:val="00834C66"/>
    <w:rsid w:val="00844C0B"/>
    <w:rsid w:val="00846C14"/>
    <w:rsid w:val="00846FAE"/>
    <w:rsid w:val="00857F98"/>
    <w:rsid w:val="008617AD"/>
    <w:rsid w:val="0086352F"/>
    <w:rsid w:val="00866A4B"/>
    <w:rsid w:val="008807DF"/>
    <w:rsid w:val="0088101F"/>
    <w:rsid w:val="0088290D"/>
    <w:rsid w:val="00882C2D"/>
    <w:rsid w:val="00884C62"/>
    <w:rsid w:val="00886EE9"/>
    <w:rsid w:val="0088725B"/>
    <w:rsid w:val="00887CB9"/>
    <w:rsid w:val="00896126"/>
    <w:rsid w:val="008975AB"/>
    <w:rsid w:val="008A6F86"/>
    <w:rsid w:val="008A74EF"/>
    <w:rsid w:val="008B3F13"/>
    <w:rsid w:val="008B3F62"/>
    <w:rsid w:val="008C0D63"/>
    <w:rsid w:val="008C2A98"/>
    <w:rsid w:val="008C7882"/>
    <w:rsid w:val="008D2FE2"/>
    <w:rsid w:val="008D3DED"/>
    <w:rsid w:val="008E19E6"/>
    <w:rsid w:val="008E4D7E"/>
    <w:rsid w:val="008F2DC5"/>
    <w:rsid w:val="008F3949"/>
    <w:rsid w:val="008F6328"/>
    <w:rsid w:val="00911B55"/>
    <w:rsid w:val="00913358"/>
    <w:rsid w:val="00914C7E"/>
    <w:rsid w:val="00915F29"/>
    <w:rsid w:val="0092241F"/>
    <w:rsid w:val="00927D52"/>
    <w:rsid w:val="00931434"/>
    <w:rsid w:val="00936E46"/>
    <w:rsid w:val="009374F0"/>
    <w:rsid w:val="00937884"/>
    <w:rsid w:val="00945604"/>
    <w:rsid w:val="00952983"/>
    <w:rsid w:val="00953A7B"/>
    <w:rsid w:val="009570EB"/>
    <w:rsid w:val="00963E6B"/>
    <w:rsid w:val="009706A5"/>
    <w:rsid w:val="00973DCB"/>
    <w:rsid w:val="00974F41"/>
    <w:rsid w:val="00984F60"/>
    <w:rsid w:val="00984FCA"/>
    <w:rsid w:val="00992095"/>
    <w:rsid w:val="009949D3"/>
    <w:rsid w:val="009A01B0"/>
    <w:rsid w:val="009A1908"/>
    <w:rsid w:val="009A5BA7"/>
    <w:rsid w:val="009B3BBE"/>
    <w:rsid w:val="009C5370"/>
    <w:rsid w:val="009D176E"/>
    <w:rsid w:val="009D70FE"/>
    <w:rsid w:val="009D7A41"/>
    <w:rsid w:val="009E007B"/>
    <w:rsid w:val="009F36FB"/>
    <w:rsid w:val="00A012F5"/>
    <w:rsid w:val="00A04523"/>
    <w:rsid w:val="00A04D29"/>
    <w:rsid w:val="00A14144"/>
    <w:rsid w:val="00A1415B"/>
    <w:rsid w:val="00A15CA3"/>
    <w:rsid w:val="00A2198A"/>
    <w:rsid w:val="00A2268A"/>
    <w:rsid w:val="00A24166"/>
    <w:rsid w:val="00A31BE1"/>
    <w:rsid w:val="00A34DA9"/>
    <w:rsid w:val="00A47629"/>
    <w:rsid w:val="00A47C5A"/>
    <w:rsid w:val="00A520B2"/>
    <w:rsid w:val="00A53078"/>
    <w:rsid w:val="00A610D1"/>
    <w:rsid w:val="00A618C4"/>
    <w:rsid w:val="00A658E5"/>
    <w:rsid w:val="00A677DF"/>
    <w:rsid w:val="00A77760"/>
    <w:rsid w:val="00A80EAD"/>
    <w:rsid w:val="00A83839"/>
    <w:rsid w:val="00A8384A"/>
    <w:rsid w:val="00A84977"/>
    <w:rsid w:val="00A85E54"/>
    <w:rsid w:val="00A869AC"/>
    <w:rsid w:val="00A903AA"/>
    <w:rsid w:val="00A910AC"/>
    <w:rsid w:val="00A9703B"/>
    <w:rsid w:val="00A977CE"/>
    <w:rsid w:val="00AB3EE0"/>
    <w:rsid w:val="00AB4606"/>
    <w:rsid w:val="00AB6550"/>
    <w:rsid w:val="00AC0113"/>
    <w:rsid w:val="00AC301A"/>
    <w:rsid w:val="00AC410E"/>
    <w:rsid w:val="00AC6CC2"/>
    <w:rsid w:val="00AE1BEA"/>
    <w:rsid w:val="00AE2684"/>
    <w:rsid w:val="00AE3183"/>
    <w:rsid w:val="00AE368B"/>
    <w:rsid w:val="00AE3AEF"/>
    <w:rsid w:val="00AE405A"/>
    <w:rsid w:val="00AF3704"/>
    <w:rsid w:val="00AF706C"/>
    <w:rsid w:val="00AF7594"/>
    <w:rsid w:val="00B001F3"/>
    <w:rsid w:val="00B02A8A"/>
    <w:rsid w:val="00B03450"/>
    <w:rsid w:val="00B055A1"/>
    <w:rsid w:val="00B1052A"/>
    <w:rsid w:val="00B10790"/>
    <w:rsid w:val="00B1392A"/>
    <w:rsid w:val="00B1509E"/>
    <w:rsid w:val="00B15B3C"/>
    <w:rsid w:val="00B20C3E"/>
    <w:rsid w:val="00B21639"/>
    <w:rsid w:val="00B2195D"/>
    <w:rsid w:val="00B22679"/>
    <w:rsid w:val="00B35354"/>
    <w:rsid w:val="00B36B41"/>
    <w:rsid w:val="00B425FA"/>
    <w:rsid w:val="00B442D1"/>
    <w:rsid w:val="00B468FD"/>
    <w:rsid w:val="00B534F5"/>
    <w:rsid w:val="00B63221"/>
    <w:rsid w:val="00B63CCF"/>
    <w:rsid w:val="00B64F4B"/>
    <w:rsid w:val="00B6766C"/>
    <w:rsid w:val="00B72AEC"/>
    <w:rsid w:val="00B86C3D"/>
    <w:rsid w:val="00B913B7"/>
    <w:rsid w:val="00B926B9"/>
    <w:rsid w:val="00B92ABB"/>
    <w:rsid w:val="00B9327B"/>
    <w:rsid w:val="00B9385E"/>
    <w:rsid w:val="00BA3409"/>
    <w:rsid w:val="00BA4C61"/>
    <w:rsid w:val="00BA7AF9"/>
    <w:rsid w:val="00BB13BF"/>
    <w:rsid w:val="00BB2115"/>
    <w:rsid w:val="00BB49F9"/>
    <w:rsid w:val="00BB6CC8"/>
    <w:rsid w:val="00BC0CEB"/>
    <w:rsid w:val="00BC1BB4"/>
    <w:rsid w:val="00BC4AB2"/>
    <w:rsid w:val="00BC771B"/>
    <w:rsid w:val="00BD0ED6"/>
    <w:rsid w:val="00BD71A2"/>
    <w:rsid w:val="00BE341D"/>
    <w:rsid w:val="00BE3AE4"/>
    <w:rsid w:val="00BE609A"/>
    <w:rsid w:val="00BF0058"/>
    <w:rsid w:val="00BF3882"/>
    <w:rsid w:val="00BF5937"/>
    <w:rsid w:val="00C016F6"/>
    <w:rsid w:val="00C031FE"/>
    <w:rsid w:val="00C10C1B"/>
    <w:rsid w:val="00C179C1"/>
    <w:rsid w:val="00C2206D"/>
    <w:rsid w:val="00C22E1B"/>
    <w:rsid w:val="00C24822"/>
    <w:rsid w:val="00C25631"/>
    <w:rsid w:val="00C31F84"/>
    <w:rsid w:val="00C325AC"/>
    <w:rsid w:val="00C345A3"/>
    <w:rsid w:val="00C361DD"/>
    <w:rsid w:val="00C40DE6"/>
    <w:rsid w:val="00C40F78"/>
    <w:rsid w:val="00C4375F"/>
    <w:rsid w:val="00C460F6"/>
    <w:rsid w:val="00C631E7"/>
    <w:rsid w:val="00C65195"/>
    <w:rsid w:val="00C717B6"/>
    <w:rsid w:val="00C72F5E"/>
    <w:rsid w:val="00C863CE"/>
    <w:rsid w:val="00C8657F"/>
    <w:rsid w:val="00C96378"/>
    <w:rsid w:val="00CA0DC2"/>
    <w:rsid w:val="00CA730F"/>
    <w:rsid w:val="00CB4225"/>
    <w:rsid w:val="00CC62C8"/>
    <w:rsid w:val="00CD0E6C"/>
    <w:rsid w:val="00CD1659"/>
    <w:rsid w:val="00CD2CBF"/>
    <w:rsid w:val="00CE1039"/>
    <w:rsid w:val="00CE2472"/>
    <w:rsid w:val="00CE6A18"/>
    <w:rsid w:val="00CF5E9D"/>
    <w:rsid w:val="00CF6849"/>
    <w:rsid w:val="00D01271"/>
    <w:rsid w:val="00D018DE"/>
    <w:rsid w:val="00D04646"/>
    <w:rsid w:val="00D072C6"/>
    <w:rsid w:val="00D10D1E"/>
    <w:rsid w:val="00D22FFE"/>
    <w:rsid w:val="00D2349E"/>
    <w:rsid w:val="00D27B6C"/>
    <w:rsid w:val="00D43726"/>
    <w:rsid w:val="00D51CF2"/>
    <w:rsid w:val="00D6009C"/>
    <w:rsid w:val="00D63B39"/>
    <w:rsid w:val="00D70FF8"/>
    <w:rsid w:val="00D740B5"/>
    <w:rsid w:val="00D75EDC"/>
    <w:rsid w:val="00D82E59"/>
    <w:rsid w:val="00D84529"/>
    <w:rsid w:val="00D86A7F"/>
    <w:rsid w:val="00D86AF1"/>
    <w:rsid w:val="00D90425"/>
    <w:rsid w:val="00D93A2B"/>
    <w:rsid w:val="00D966B3"/>
    <w:rsid w:val="00DA17B2"/>
    <w:rsid w:val="00DA3283"/>
    <w:rsid w:val="00DA4AFA"/>
    <w:rsid w:val="00DB3804"/>
    <w:rsid w:val="00DC1F4A"/>
    <w:rsid w:val="00DC330D"/>
    <w:rsid w:val="00DC534E"/>
    <w:rsid w:val="00DC62B3"/>
    <w:rsid w:val="00DC7DBF"/>
    <w:rsid w:val="00DD3010"/>
    <w:rsid w:val="00DD4DC9"/>
    <w:rsid w:val="00DE0B4C"/>
    <w:rsid w:val="00DE565A"/>
    <w:rsid w:val="00DE6778"/>
    <w:rsid w:val="00DF286A"/>
    <w:rsid w:val="00DF4777"/>
    <w:rsid w:val="00DF5E57"/>
    <w:rsid w:val="00E00C86"/>
    <w:rsid w:val="00E06704"/>
    <w:rsid w:val="00E10ED0"/>
    <w:rsid w:val="00E12107"/>
    <w:rsid w:val="00E13E9E"/>
    <w:rsid w:val="00E149A9"/>
    <w:rsid w:val="00E16184"/>
    <w:rsid w:val="00E16C69"/>
    <w:rsid w:val="00E17A2C"/>
    <w:rsid w:val="00E22E1F"/>
    <w:rsid w:val="00E23410"/>
    <w:rsid w:val="00E32E49"/>
    <w:rsid w:val="00E35261"/>
    <w:rsid w:val="00E36D18"/>
    <w:rsid w:val="00E40132"/>
    <w:rsid w:val="00E43157"/>
    <w:rsid w:val="00E44A91"/>
    <w:rsid w:val="00E45492"/>
    <w:rsid w:val="00E47556"/>
    <w:rsid w:val="00E50BD4"/>
    <w:rsid w:val="00E61C3F"/>
    <w:rsid w:val="00E735F5"/>
    <w:rsid w:val="00E7681B"/>
    <w:rsid w:val="00E77AFC"/>
    <w:rsid w:val="00E87985"/>
    <w:rsid w:val="00EA2928"/>
    <w:rsid w:val="00EA403F"/>
    <w:rsid w:val="00EB03CD"/>
    <w:rsid w:val="00EB101B"/>
    <w:rsid w:val="00EB194F"/>
    <w:rsid w:val="00EB4F73"/>
    <w:rsid w:val="00EB6C05"/>
    <w:rsid w:val="00EC0092"/>
    <w:rsid w:val="00EC5338"/>
    <w:rsid w:val="00ED27FE"/>
    <w:rsid w:val="00ED44E4"/>
    <w:rsid w:val="00ED5C29"/>
    <w:rsid w:val="00EE08AD"/>
    <w:rsid w:val="00EE3FAB"/>
    <w:rsid w:val="00EE4FAC"/>
    <w:rsid w:val="00EE5AEC"/>
    <w:rsid w:val="00EF16B8"/>
    <w:rsid w:val="00EF3CF9"/>
    <w:rsid w:val="00EF4568"/>
    <w:rsid w:val="00EF5F38"/>
    <w:rsid w:val="00EF6D6D"/>
    <w:rsid w:val="00F0428D"/>
    <w:rsid w:val="00F123E9"/>
    <w:rsid w:val="00F16D96"/>
    <w:rsid w:val="00F248B0"/>
    <w:rsid w:val="00F24E33"/>
    <w:rsid w:val="00F2520B"/>
    <w:rsid w:val="00F2557F"/>
    <w:rsid w:val="00F2634A"/>
    <w:rsid w:val="00F26C98"/>
    <w:rsid w:val="00F27540"/>
    <w:rsid w:val="00F31E81"/>
    <w:rsid w:val="00F34928"/>
    <w:rsid w:val="00F35935"/>
    <w:rsid w:val="00F515C4"/>
    <w:rsid w:val="00F52354"/>
    <w:rsid w:val="00F52EDE"/>
    <w:rsid w:val="00F54E59"/>
    <w:rsid w:val="00F61AAA"/>
    <w:rsid w:val="00F62D38"/>
    <w:rsid w:val="00F63586"/>
    <w:rsid w:val="00F71E58"/>
    <w:rsid w:val="00F73898"/>
    <w:rsid w:val="00F744EB"/>
    <w:rsid w:val="00F74A19"/>
    <w:rsid w:val="00F75D07"/>
    <w:rsid w:val="00F76BDF"/>
    <w:rsid w:val="00F77990"/>
    <w:rsid w:val="00F807AF"/>
    <w:rsid w:val="00F810F8"/>
    <w:rsid w:val="00F82F56"/>
    <w:rsid w:val="00FA07AB"/>
    <w:rsid w:val="00FA14F0"/>
    <w:rsid w:val="00FA2CA3"/>
    <w:rsid w:val="00FC307C"/>
    <w:rsid w:val="00FC5008"/>
    <w:rsid w:val="00FD19B3"/>
    <w:rsid w:val="00FD3CEB"/>
    <w:rsid w:val="00FD756C"/>
    <w:rsid w:val="00FD7D43"/>
    <w:rsid w:val="00FE1005"/>
    <w:rsid w:val="00FE25CC"/>
    <w:rsid w:val="00FE4891"/>
    <w:rsid w:val="00FE5A16"/>
    <w:rsid w:val="00FF3873"/>
    <w:rsid w:val="00FF5A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2907F"/>
  <w15:chartTrackingRefBased/>
  <w15:docId w15:val="{1B30E311-1664-421E-A82E-06B2F8DF9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567C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567C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A4C6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79254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EF16B8"/>
    <w:pPr>
      <w:spacing w:after="0" w:line="240" w:lineRule="auto"/>
    </w:pPr>
    <w:rPr>
      <w:rFonts w:ascii="Arial" w:hAnsi="Arial" w:cs="Arial"/>
      <w:sz w:val="24"/>
    </w:rPr>
  </w:style>
  <w:style w:type="character" w:customStyle="1" w:styleId="NoSpacingChar">
    <w:name w:val="No Spacing Char"/>
    <w:basedOn w:val="DefaultParagraphFont"/>
    <w:link w:val="NoSpacing"/>
    <w:uiPriority w:val="1"/>
    <w:rsid w:val="00EF16B8"/>
    <w:rPr>
      <w:rFonts w:ascii="Arial" w:hAnsi="Arial" w:cs="Arial"/>
      <w:sz w:val="24"/>
    </w:rPr>
  </w:style>
  <w:style w:type="character" w:styleId="Hyperlink">
    <w:name w:val="Hyperlink"/>
    <w:basedOn w:val="DefaultParagraphFont"/>
    <w:uiPriority w:val="99"/>
    <w:unhideWhenUsed/>
    <w:rsid w:val="00EA403F"/>
    <w:rPr>
      <w:color w:val="0563C1" w:themeColor="hyperlink"/>
      <w:u w:val="single"/>
    </w:rPr>
  </w:style>
  <w:style w:type="paragraph" w:styleId="ListParagraph">
    <w:name w:val="List Paragraph"/>
    <w:basedOn w:val="Normal"/>
    <w:uiPriority w:val="34"/>
    <w:qFormat/>
    <w:rsid w:val="00EA403F"/>
    <w:pPr>
      <w:ind w:left="720"/>
      <w:contextualSpacing/>
    </w:pPr>
  </w:style>
  <w:style w:type="paragraph" w:styleId="BalloonText">
    <w:name w:val="Balloon Text"/>
    <w:basedOn w:val="Normal"/>
    <w:link w:val="BalloonTextChar"/>
    <w:uiPriority w:val="99"/>
    <w:semiHidden/>
    <w:unhideWhenUsed/>
    <w:rsid w:val="007762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621E"/>
    <w:rPr>
      <w:rFonts w:ascii="Segoe UI" w:hAnsi="Segoe UI" w:cs="Segoe UI"/>
      <w:sz w:val="18"/>
      <w:szCs w:val="18"/>
    </w:rPr>
  </w:style>
  <w:style w:type="character" w:styleId="FollowedHyperlink">
    <w:name w:val="FollowedHyperlink"/>
    <w:basedOn w:val="DefaultParagraphFont"/>
    <w:uiPriority w:val="99"/>
    <w:semiHidden/>
    <w:unhideWhenUsed/>
    <w:rsid w:val="00397984"/>
    <w:rPr>
      <w:color w:val="954F72" w:themeColor="followedHyperlink"/>
      <w:u w:val="single"/>
    </w:rPr>
  </w:style>
  <w:style w:type="character" w:styleId="CommentReference">
    <w:name w:val="annotation reference"/>
    <w:basedOn w:val="DefaultParagraphFont"/>
    <w:uiPriority w:val="99"/>
    <w:semiHidden/>
    <w:unhideWhenUsed/>
    <w:rsid w:val="00660811"/>
    <w:rPr>
      <w:sz w:val="16"/>
      <w:szCs w:val="16"/>
    </w:rPr>
  </w:style>
  <w:style w:type="paragraph" w:styleId="CommentText">
    <w:name w:val="annotation text"/>
    <w:basedOn w:val="Normal"/>
    <w:link w:val="CommentTextChar"/>
    <w:uiPriority w:val="99"/>
    <w:semiHidden/>
    <w:unhideWhenUsed/>
    <w:rsid w:val="00660811"/>
    <w:pPr>
      <w:spacing w:line="240" w:lineRule="auto"/>
    </w:pPr>
    <w:rPr>
      <w:sz w:val="20"/>
      <w:szCs w:val="20"/>
    </w:rPr>
  </w:style>
  <w:style w:type="character" w:customStyle="1" w:styleId="CommentTextChar">
    <w:name w:val="Comment Text Char"/>
    <w:basedOn w:val="DefaultParagraphFont"/>
    <w:link w:val="CommentText"/>
    <w:uiPriority w:val="99"/>
    <w:semiHidden/>
    <w:rsid w:val="00660811"/>
    <w:rPr>
      <w:sz w:val="20"/>
      <w:szCs w:val="20"/>
    </w:rPr>
  </w:style>
  <w:style w:type="paragraph" w:styleId="CommentSubject">
    <w:name w:val="annotation subject"/>
    <w:basedOn w:val="CommentText"/>
    <w:next w:val="CommentText"/>
    <w:link w:val="CommentSubjectChar"/>
    <w:uiPriority w:val="99"/>
    <w:semiHidden/>
    <w:unhideWhenUsed/>
    <w:rsid w:val="00660811"/>
    <w:rPr>
      <w:b/>
      <w:bCs/>
    </w:rPr>
  </w:style>
  <w:style w:type="character" w:customStyle="1" w:styleId="CommentSubjectChar">
    <w:name w:val="Comment Subject Char"/>
    <w:basedOn w:val="CommentTextChar"/>
    <w:link w:val="CommentSubject"/>
    <w:uiPriority w:val="99"/>
    <w:semiHidden/>
    <w:rsid w:val="00660811"/>
    <w:rPr>
      <w:b/>
      <w:bCs/>
      <w:sz w:val="20"/>
      <w:szCs w:val="20"/>
    </w:rPr>
  </w:style>
  <w:style w:type="paragraph" w:styleId="NormalWeb">
    <w:name w:val="Normal (Web)"/>
    <w:basedOn w:val="Normal"/>
    <w:uiPriority w:val="99"/>
    <w:semiHidden/>
    <w:unhideWhenUsed/>
    <w:rsid w:val="00CD1659"/>
    <w:pPr>
      <w:spacing w:before="100" w:beforeAutospacing="1" w:after="100" w:afterAutospacing="1" w:line="240" w:lineRule="auto"/>
    </w:pPr>
    <w:rPr>
      <w:rFonts w:ascii="Times New Roman" w:hAnsi="Times New Roman" w:cs="Times New Roman"/>
      <w:sz w:val="24"/>
      <w:szCs w:val="24"/>
    </w:rPr>
  </w:style>
  <w:style w:type="character" w:customStyle="1" w:styleId="Heading1Char">
    <w:name w:val="Heading 1 Char"/>
    <w:basedOn w:val="DefaultParagraphFont"/>
    <w:link w:val="Heading1"/>
    <w:uiPriority w:val="9"/>
    <w:rsid w:val="000567CB"/>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0567CB"/>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BA4C61"/>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792542"/>
    <w:rPr>
      <w:rFonts w:asciiTheme="majorHAnsi" w:eastAsiaTheme="majorEastAsia" w:hAnsiTheme="majorHAnsi" w:cstheme="majorBidi"/>
      <w:i/>
      <w:iCs/>
      <w:color w:val="2E74B5" w:themeColor="accent1" w:themeShade="BF"/>
    </w:rPr>
  </w:style>
  <w:style w:type="paragraph" w:styleId="Revision">
    <w:name w:val="Revision"/>
    <w:hidden/>
    <w:uiPriority w:val="99"/>
    <w:semiHidden/>
    <w:rsid w:val="002546B5"/>
    <w:pPr>
      <w:spacing w:after="0" w:line="240" w:lineRule="auto"/>
    </w:pPr>
  </w:style>
  <w:style w:type="table" w:styleId="TableGrid">
    <w:name w:val="Table Grid"/>
    <w:basedOn w:val="TableNormal"/>
    <w:uiPriority w:val="39"/>
    <w:rsid w:val="002C33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size-base">
    <w:name w:val="a-size-base"/>
    <w:basedOn w:val="DefaultParagraphFont"/>
    <w:rsid w:val="00B055A1"/>
  </w:style>
  <w:style w:type="paragraph" w:styleId="Caption">
    <w:name w:val="caption"/>
    <w:basedOn w:val="Normal"/>
    <w:next w:val="Normal"/>
    <w:uiPriority w:val="35"/>
    <w:unhideWhenUsed/>
    <w:qFormat/>
    <w:rsid w:val="00816833"/>
    <w:pPr>
      <w:spacing w:after="200" w:line="240" w:lineRule="auto"/>
    </w:pPr>
    <w:rPr>
      <w:i/>
      <w:iCs/>
      <w:color w:val="44546A" w:themeColor="text2"/>
      <w:sz w:val="18"/>
      <w:szCs w:val="18"/>
    </w:rPr>
  </w:style>
  <w:style w:type="paragraph" w:styleId="TOCHeading">
    <w:name w:val="TOC Heading"/>
    <w:basedOn w:val="Heading1"/>
    <w:next w:val="Normal"/>
    <w:uiPriority w:val="39"/>
    <w:unhideWhenUsed/>
    <w:qFormat/>
    <w:rsid w:val="003E464D"/>
    <w:pPr>
      <w:outlineLvl w:val="9"/>
    </w:pPr>
  </w:style>
  <w:style w:type="paragraph" w:styleId="TOC1">
    <w:name w:val="toc 1"/>
    <w:basedOn w:val="Normal"/>
    <w:next w:val="Normal"/>
    <w:autoRedefine/>
    <w:uiPriority w:val="39"/>
    <w:unhideWhenUsed/>
    <w:rsid w:val="003E464D"/>
    <w:pPr>
      <w:spacing w:after="100"/>
    </w:pPr>
  </w:style>
  <w:style w:type="paragraph" w:styleId="TOC2">
    <w:name w:val="toc 2"/>
    <w:basedOn w:val="Normal"/>
    <w:next w:val="Normal"/>
    <w:autoRedefine/>
    <w:uiPriority w:val="39"/>
    <w:unhideWhenUsed/>
    <w:rsid w:val="003E464D"/>
    <w:pPr>
      <w:spacing w:after="100"/>
      <w:ind w:left="220"/>
    </w:pPr>
  </w:style>
  <w:style w:type="paragraph" w:styleId="TOC3">
    <w:name w:val="toc 3"/>
    <w:basedOn w:val="Normal"/>
    <w:next w:val="Normal"/>
    <w:autoRedefine/>
    <w:uiPriority w:val="39"/>
    <w:unhideWhenUsed/>
    <w:rsid w:val="003E464D"/>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652376">
      <w:bodyDiv w:val="1"/>
      <w:marLeft w:val="0"/>
      <w:marRight w:val="0"/>
      <w:marTop w:val="0"/>
      <w:marBottom w:val="0"/>
      <w:divBdr>
        <w:top w:val="none" w:sz="0" w:space="0" w:color="auto"/>
        <w:left w:val="none" w:sz="0" w:space="0" w:color="auto"/>
        <w:bottom w:val="none" w:sz="0" w:space="0" w:color="auto"/>
        <w:right w:val="none" w:sz="0" w:space="0" w:color="auto"/>
      </w:divBdr>
    </w:div>
    <w:div w:id="214052475">
      <w:bodyDiv w:val="1"/>
      <w:marLeft w:val="0"/>
      <w:marRight w:val="0"/>
      <w:marTop w:val="0"/>
      <w:marBottom w:val="0"/>
      <w:divBdr>
        <w:top w:val="none" w:sz="0" w:space="0" w:color="auto"/>
        <w:left w:val="none" w:sz="0" w:space="0" w:color="auto"/>
        <w:bottom w:val="none" w:sz="0" w:space="0" w:color="auto"/>
        <w:right w:val="none" w:sz="0" w:space="0" w:color="auto"/>
      </w:divBdr>
      <w:divsChild>
        <w:div w:id="1028915230">
          <w:marLeft w:val="0"/>
          <w:marRight w:val="0"/>
          <w:marTop w:val="0"/>
          <w:marBottom w:val="0"/>
          <w:divBdr>
            <w:top w:val="none" w:sz="0" w:space="0" w:color="auto"/>
            <w:left w:val="none" w:sz="0" w:space="0" w:color="auto"/>
            <w:bottom w:val="none" w:sz="0" w:space="0" w:color="auto"/>
            <w:right w:val="none" w:sz="0" w:space="0" w:color="auto"/>
          </w:divBdr>
          <w:divsChild>
            <w:div w:id="334768846">
              <w:marLeft w:val="0"/>
              <w:marRight w:val="0"/>
              <w:marTop w:val="0"/>
              <w:marBottom w:val="0"/>
              <w:divBdr>
                <w:top w:val="none" w:sz="0" w:space="0" w:color="auto"/>
                <w:left w:val="none" w:sz="0" w:space="0" w:color="auto"/>
                <w:bottom w:val="none" w:sz="0" w:space="0" w:color="auto"/>
                <w:right w:val="none" w:sz="0" w:space="0" w:color="auto"/>
              </w:divBdr>
              <w:divsChild>
                <w:div w:id="1273785672">
                  <w:marLeft w:val="0"/>
                  <w:marRight w:val="0"/>
                  <w:marTop w:val="0"/>
                  <w:marBottom w:val="0"/>
                  <w:divBdr>
                    <w:top w:val="none" w:sz="0" w:space="0" w:color="auto"/>
                    <w:left w:val="none" w:sz="0" w:space="0" w:color="auto"/>
                    <w:bottom w:val="none" w:sz="0" w:space="0" w:color="auto"/>
                    <w:right w:val="none" w:sz="0" w:space="0" w:color="auto"/>
                  </w:divBdr>
                  <w:divsChild>
                    <w:div w:id="1361853359">
                      <w:marLeft w:val="0"/>
                      <w:marRight w:val="0"/>
                      <w:marTop w:val="0"/>
                      <w:marBottom w:val="0"/>
                      <w:divBdr>
                        <w:top w:val="none" w:sz="0" w:space="0" w:color="auto"/>
                        <w:left w:val="none" w:sz="0" w:space="0" w:color="auto"/>
                        <w:bottom w:val="none" w:sz="0" w:space="0" w:color="auto"/>
                        <w:right w:val="none" w:sz="0" w:space="0" w:color="auto"/>
                      </w:divBdr>
                      <w:divsChild>
                        <w:div w:id="153160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8290070">
      <w:bodyDiv w:val="1"/>
      <w:marLeft w:val="0"/>
      <w:marRight w:val="0"/>
      <w:marTop w:val="0"/>
      <w:marBottom w:val="0"/>
      <w:divBdr>
        <w:top w:val="none" w:sz="0" w:space="0" w:color="auto"/>
        <w:left w:val="none" w:sz="0" w:space="0" w:color="auto"/>
        <w:bottom w:val="none" w:sz="0" w:space="0" w:color="auto"/>
        <w:right w:val="none" w:sz="0" w:space="0" w:color="auto"/>
      </w:divBdr>
    </w:div>
    <w:div w:id="467288374">
      <w:bodyDiv w:val="1"/>
      <w:marLeft w:val="0"/>
      <w:marRight w:val="0"/>
      <w:marTop w:val="0"/>
      <w:marBottom w:val="0"/>
      <w:divBdr>
        <w:top w:val="none" w:sz="0" w:space="0" w:color="auto"/>
        <w:left w:val="none" w:sz="0" w:space="0" w:color="auto"/>
        <w:bottom w:val="none" w:sz="0" w:space="0" w:color="auto"/>
        <w:right w:val="none" w:sz="0" w:space="0" w:color="auto"/>
      </w:divBdr>
    </w:div>
    <w:div w:id="571892021">
      <w:bodyDiv w:val="1"/>
      <w:marLeft w:val="0"/>
      <w:marRight w:val="0"/>
      <w:marTop w:val="0"/>
      <w:marBottom w:val="0"/>
      <w:divBdr>
        <w:top w:val="none" w:sz="0" w:space="0" w:color="auto"/>
        <w:left w:val="none" w:sz="0" w:space="0" w:color="auto"/>
        <w:bottom w:val="none" w:sz="0" w:space="0" w:color="auto"/>
        <w:right w:val="none" w:sz="0" w:space="0" w:color="auto"/>
      </w:divBdr>
    </w:div>
    <w:div w:id="581643292">
      <w:bodyDiv w:val="1"/>
      <w:marLeft w:val="0"/>
      <w:marRight w:val="0"/>
      <w:marTop w:val="0"/>
      <w:marBottom w:val="0"/>
      <w:divBdr>
        <w:top w:val="none" w:sz="0" w:space="0" w:color="auto"/>
        <w:left w:val="none" w:sz="0" w:space="0" w:color="auto"/>
        <w:bottom w:val="none" w:sz="0" w:space="0" w:color="auto"/>
        <w:right w:val="none" w:sz="0" w:space="0" w:color="auto"/>
      </w:divBdr>
    </w:div>
    <w:div w:id="857230370">
      <w:bodyDiv w:val="1"/>
      <w:marLeft w:val="0"/>
      <w:marRight w:val="0"/>
      <w:marTop w:val="0"/>
      <w:marBottom w:val="0"/>
      <w:divBdr>
        <w:top w:val="none" w:sz="0" w:space="0" w:color="auto"/>
        <w:left w:val="none" w:sz="0" w:space="0" w:color="auto"/>
        <w:bottom w:val="none" w:sz="0" w:space="0" w:color="auto"/>
        <w:right w:val="none" w:sz="0" w:space="0" w:color="auto"/>
      </w:divBdr>
    </w:div>
    <w:div w:id="1058163510">
      <w:bodyDiv w:val="1"/>
      <w:marLeft w:val="0"/>
      <w:marRight w:val="0"/>
      <w:marTop w:val="0"/>
      <w:marBottom w:val="0"/>
      <w:divBdr>
        <w:top w:val="none" w:sz="0" w:space="0" w:color="auto"/>
        <w:left w:val="none" w:sz="0" w:space="0" w:color="auto"/>
        <w:bottom w:val="none" w:sz="0" w:space="0" w:color="auto"/>
        <w:right w:val="none" w:sz="0" w:space="0" w:color="auto"/>
      </w:divBdr>
    </w:div>
    <w:div w:id="1133715007">
      <w:bodyDiv w:val="1"/>
      <w:marLeft w:val="0"/>
      <w:marRight w:val="0"/>
      <w:marTop w:val="0"/>
      <w:marBottom w:val="0"/>
      <w:divBdr>
        <w:top w:val="none" w:sz="0" w:space="0" w:color="auto"/>
        <w:left w:val="none" w:sz="0" w:space="0" w:color="auto"/>
        <w:bottom w:val="none" w:sz="0" w:space="0" w:color="auto"/>
        <w:right w:val="none" w:sz="0" w:space="0" w:color="auto"/>
      </w:divBdr>
    </w:div>
    <w:div w:id="1157918495">
      <w:bodyDiv w:val="1"/>
      <w:marLeft w:val="0"/>
      <w:marRight w:val="0"/>
      <w:marTop w:val="0"/>
      <w:marBottom w:val="0"/>
      <w:divBdr>
        <w:top w:val="none" w:sz="0" w:space="0" w:color="auto"/>
        <w:left w:val="none" w:sz="0" w:space="0" w:color="auto"/>
        <w:bottom w:val="none" w:sz="0" w:space="0" w:color="auto"/>
        <w:right w:val="none" w:sz="0" w:space="0" w:color="auto"/>
      </w:divBdr>
    </w:div>
    <w:div w:id="1270895789">
      <w:bodyDiv w:val="1"/>
      <w:marLeft w:val="0"/>
      <w:marRight w:val="0"/>
      <w:marTop w:val="0"/>
      <w:marBottom w:val="0"/>
      <w:divBdr>
        <w:top w:val="none" w:sz="0" w:space="0" w:color="auto"/>
        <w:left w:val="none" w:sz="0" w:space="0" w:color="auto"/>
        <w:bottom w:val="none" w:sz="0" w:space="0" w:color="auto"/>
        <w:right w:val="none" w:sz="0" w:space="0" w:color="auto"/>
      </w:divBdr>
    </w:div>
    <w:div w:id="1366324109">
      <w:bodyDiv w:val="1"/>
      <w:marLeft w:val="0"/>
      <w:marRight w:val="0"/>
      <w:marTop w:val="0"/>
      <w:marBottom w:val="0"/>
      <w:divBdr>
        <w:top w:val="none" w:sz="0" w:space="0" w:color="auto"/>
        <w:left w:val="none" w:sz="0" w:space="0" w:color="auto"/>
        <w:bottom w:val="none" w:sz="0" w:space="0" w:color="auto"/>
        <w:right w:val="none" w:sz="0" w:space="0" w:color="auto"/>
      </w:divBdr>
      <w:divsChild>
        <w:div w:id="1051617493">
          <w:marLeft w:val="0"/>
          <w:marRight w:val="0"/>
          <w:marTop w:val="0"/>
          <w:marBottom w:val="0"/>
          <w:divBdr>
            <w:top w:val="none" w:sz="0" w:space="0" w:color="auto"/>
            <w:left w:val="none" w:sz="0" w:space="0" w:color="auto"/>
            <w:bottom w:val="none" w:sz="0" w:space="0" w:color="auto"/>
            <w:right w:val="none" w:sz="0" w:space="0" w:color="auto"/>
          </w:divBdr>
          <w:divsChild>
            <w:div w:id="1319846421">
              <w:marLeft w:val="0"/>
              <w:marRight w:val="0"/>
              <w:marTop w:val="0"/>
              <w:marBottom w:val="0"/>
              <w:divBdr>
                <w:top w:val="none" w:sz="0" w:space="0" w:color="auto"/>
                <w:left w:val="none" w:sz="0" w:space="0" w:color="auto"/>
                <w:bottom w:val="none" w:sz="0" w:space="0" w:color="auto"/>
                <w:right w:val="none" w:sz="0" w:space="0" w:color="auto"/>
              </w:divBdr>
              <w:divsChild>
                <w:div w:id="94251640">
                  <w:marLeft w:val="0"/>
                  <w:marRight w:val="0"/>
                  <w:marTop w:val="0"/>
                  <w:marBottom w:val="0"/>
                  <w:divBdr>
                    <w:top w:val="none" w:sz="0" w:space="0" w:color="auto"/>
                    <w:left w:val="none" w:sz="0" w:space="0" w:color="auto"/>
                    <w:bottom w:val="none" w:sz="0" w:space="0" w:color="auto"/>
                    <w:right w:val="none" w:sz="0" w:space="0" w:color="auto"/>
                  </w:divBdr>
                  <w:divsChild>
                    <w:div w:id="1401752260">
                      <w:marLeft w:val="-360"/>
                      <w:marRight w:val="-360"/>
                      <w:marTop w:val="0"/>
                      <w:marBottom w:val="0"/>
                      <w:divBdr>
                        <w:top w:val="none" w:sz="0" w:space="0" w:color="auto"/>
                        <w:left w:val="none" w:sz="0" w:space="0" w:color="auto"/>
                        <w:bottom w:val="none" w:sz="0" w:space="0" w:color="auto"/>
                        <w:right w:val="none" w:sz="0" w:space="0" w:color="auto"/>
                      </w:divBdr>
                      <w:divsChild>
                        <w:div w:id="2076318087">
                          <w:marLeft w:val="0"/>
                          <w:marRight w:val="0"/>
                          <w:marTop w:val="0"/>
                          <w:marBottom w:val="0"/>
                          <w:divBdr>
                            <w:top w:val="none" w:sz="0" w:space="0" w:color="auto"/>
                            <w:left w:val="none" w:sz="0" w:space="0" w:color="auto"/>
                            <w:bottom w:val="none" w:sz="0" w:space="0" w:color="auto"/>
                            <w:right w:val="none" w:sz="0" w:space="0" w:color="auto"/>
                          </w:divBdr>
                          <w:divsChild>
                            <w:div w:id="1325352314">
                              <w:marLeft w:val="0"/>
                              <w:marRight w:val="0"/>
                              <w:marTop w:val="0"/>
                              <w:marBottom w:val="0"/>
                              <w:divBdr>
                                <w:top w:val="none" w:sz="0" w:space="0" w:color="auto"/>
                                <w:left w:val="none" w:sz="0" w:space="0" w:color="auto"/>
                                <w:bottom w:val="none" w:sz="0" w:space="0" w:color="auto"/>
                                <w:right w:val="none" w:sz="0" w:space="0" w:color="auto"/>
                              </w:divBdr>
                              <w:divsChild>
                                <w:div w:id="374089329">
                                  <w:marLeft w:val="0"/>
                                  <w:marRight w:val="0"/>
                                  <w:marTop w:val="0"/>
                                  <w:marBottom w:val="0"/>
                                  <w:divBdr>
                                    <w:top w:val="none" w:sz="0" w:space="0" w:color="auto"/>
                                    <w:left w:val="none" w:sz="0" w:space="0" w:color="auto"/>
                                    <w:bottom w:val="none" w:sz="0" w:space="0" w:color="auto"/>
                                    <w:right w:val="none" w:sz="0" w:space="0" w:color="auto"/>
                                  </w:divBdr>
                                  <w:divsChild>
                                    <w:div w:id="1642536853">
                                      <w:marLeft w:val="0"/>
                                      <w:marRight w:val="0"/>
                                      <w:marTop w:val="0"/>
                                      <w:marBottom w:val="0"/>
                                      <w:divBdr>
                                        <w:top w:val="none" w:sz="0" w:space="0" w:color="auto"/>
                                        <w:left w:val="none" w:sz="0" w:space="0" w:color="auto"/>
                                        <w:bottom w:val="none" w:sz="0" w:space="0" w:color="auto"/>
                                        <w:right w:val="none" w:sz="0" w:space="0" w:color="auto"/>
                                      </w:divBdr>
                                      <w:divsChild>
                                        <w:div w:id="1506557771">
                                          <w:marLeft w:val="0"/>
                                          <w:marRight w:val="0"/>
                                          <w:marTop w:val="0"/>
                                          <w:marBottom w:val="105"/>
                                          <w:divBdr>
                                            <w:top w:val="none" w:sz="0" w:space="0" w:color="auto"/>
                                            <w:left w:val="none" w:sz="0" w:space="0" w:color="auto"/>
                                            <w:bottom w:val="none" w:sz="0" w:space="0" w:color="auto"/>
                                            <w:right w:val="none" w:sz="0" w:space="0" w:color="auto"/>
                                          </w:divBdr>
                                          <w:divsChild>
                                            <w:div w:id="63384091">
                                              <w:marLeft w:val="0"/>
                                              <w:marRight w:val="0"/>
                                              <w:marTop w:val="270"/>
                                              <w:marBottom w:val="300"/>
                                              <w:divBdr>
                                                <w:top w:val="single" w:sz="18" w:space="15" w:color="999999"/>
                                                <w:left w:val="none" w:sz="0" w:space="0" w:color="auto"/>
                                                <w:bottom w:val="none" w:sz="0" w:space="0" w:color="auto"/>
                                                <w:right w:val="none" w:sz="0" w:space="0" w:color="auto"/>
                                              </w:divBdr>
                                              <w:divsChild>
                                                <w:div w:id="744838561">
                                                  <w:marLeft w:val="0"/>
                                                  <w:marRight w:val="0"/>
                                                  <w:marTop w:val="0"/>
                                                  <w:marBottom w:val="0"/>
                                                  <w:divBdr>
                                                    <w:top w:val="none" w:sz="0" w:space="0" w:color="auto"/>
                                                    <w:left w:val="none" w:sz="0" w:space="0" w:color="auto"/>
                                                    <w:bottom w:val="none" w:sz="0" w:space="0" w:color="auto"/>
                                                    <w:right w:val="none" w:sz="0" w:space="0" w:color="auto"/>
                                                  </w:divBdr>
                                                </w:div>
                                                <w:div w:id="62550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922928">
                                          <w:marLeft w:val="0"/>
                                          <w:marRight w:val="0"/>
                                          <w:marTop w:val="0"/>
                                          <w:marBottom w:val="360"/>
                                          <w:divBdr>
                                            <w:top w:val="none" w:sz="0" w:space="0" w:color="auto"/>
                                            <w:left w:val="none" w:sz="0" w:space="0" w:color="auto"/>
                                            <w:bottom w:val="none" w:sz="0" w:space="0" w:color="auto"/>
                                            <w:right w:val="none" w:sz="0" w:space="0" w:color="auto"/>
                                          </w:divBdr>
                                          <w:divsChild>
                                            <w:div w:id="475954784">
                                              <w:marLeft w:val="0"/>
                                              <w:marRight w:val="0"/>
                                              <w:marTop w:val="0"/>
                                              <w:marBottom w:val="0"/>
                                              <w:divBdr>
                                                <w:top w:val="none" w:sz="0" w:space="0" w:color="auto"/>
                                                <w:left w:val="none" w:sz="0" w:space="0" w:color="auto"/>
                                                <w:bottom w:val="none" w:sz="0" w:space="0" w:color="auto"/>
                                                <w:right w:val="none" w:sz="0" w:space="0" w:color="auto"/>
                                              </w:divBdr>
                                              <w:divsChild>
                                                <w:div w:id="1868134517">
                                                  <w:marLeft w:val="0"/>
                                                  <w:marRight w:val="0"/>
                                                  <w:marTop w:val="0"/>
                                                  <w:marBottom w:val="0"/>
                                                  <w:divBdr>
                                                    <w:top w:val="none" w:sz="0" w:space="0" w:color="auto"/>
                                                    <w:left w:val="none" w:sz="0" w:space="0" w:color="auto"/>
                                                    <w:bottom w:val="none" w:sz="0" w:space="0" w:color="auto"/>
                                                    <w:right w:val="none" w:sz="0" w:space="0" w:color="auto"/>
                                                  </w:divBdr>
                                                  <w:divsChild>
                                                    <w:div w:id="1994024937">
                                                      <w:marLeft w:val="0"/>
                                                      <w:marRight w:val="0"/>
                                                      <w:marTop w:val="0"/>
                                                      <w:marBottom w:val="0"/>
                                                      <w:divBdr>
                                                        <w:top w:val="none" w:sz="0" w:space="0" w:color="auto"/>
                                                        <w:left w:val="none" w:sz="0" w:space="0" w:color="auto"/>
                                                        <w:bottom w:val="none" w:sz="0" w:space="0" w:color="auto"/>
                                                        <w:right w:val="none" w:sz="0" w:space="0" w:color="auto"/>
                                                      </w:divBdr>
                                                      <w:divsChild>
                                                        <w:div w:id="807086359">
                                                          <w:marLeft w:val="0"/>
                                                          <w:marRight w:val="0"/>
                                                          <w:marTop w:val="0"/>
                                                          <w:marBottom w:val="0"/>
                                                          <w:divBdr>
                                                            <w:top w:val="none" w:sz="0" w:space="0" w:color="auto"/>
                                                            <w:left w:val="none" w:sz="0" w:space="0" w:color="auto"/>
                                                            <w:bottom w:val="none" w:sz="0" w:space="0" w:color="auto"/>
                                                            <w:right w:val="none" w:sz="0" w:space="0" w:color="auto"/>
                                                          </w:divBdr>
                                                          <w:divsChild>
                                                            <w:div w:id="1268542636">
                                                              <w:marLeft w:val="0"/>
                                                              <w:marRight w:val="0"/>
                                                              <w:marTop w:val="0"/>
                                                              <w:marBottom w:val="195"/>
                                                              <w:divBdr>
                                                                <w:top w:val="none" w:sz="0" w:space="0" w:color="auto"/>
                                                                <w:left w:val="none" w:sz="0" w:space="0" w:color="auto"/>
                                                                <w:bottom w:val="none" w:sz="0" w:space="0" w:color="auto"/>
                                                                <w:right w:val="none" w:sz="0" w:space="0" w:color="auto"/>
                                                              </w:divBdr>
                                                            </w:div>
                                                          </w:divsChild>
                                                        </w:div>
                                                        <w:div w:id="194283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486655">
                                                  <w:marLeft w:val="0"/>
                                                  <w:marRight w:val="0"/>
                                                  <w:marTop w:val="0"/>
                                                  <w:marBottom w:val="0"/>
                                                  <w:divBdr>
                                                    <w:top w:val="none" w:sz="0" w:space="0" w:color="auto"/>
                                                    <w:left w:val="none" w:sz="0" w:space="0" w:color="auto"/>
                                                    <w:bottom w:val="none" w:sz="0" w:space="0" w:color="auto"/>
                                                    <w:right w:val="none" w:sz="0" w:space="0" w:color="auto"/>
                                                  </w:divBdr>
                                                  <w:divsChild>
                                                    <w:div w:id="849023323">
                                                      <w:marLeft w:val="0"/>
                                                      <w:marRight w:val="0"/>
                                                      <w:marTop w:val="0"/>
                                                      <w:marBottom w:val="0"/>
                                                      <w:divBdr>
                                                        <w:top w:val="none" w:sz="0" w:space="0" w:color="auto"/>
                                                        <w:left w:val="none" w:sz="0" w:space="0" w:color="auto"/>
                                                        <w:bottom w:val="none" w:sz="0" w:space="0" w:color="auto"/>
                                                        <w:right w:val="none" w:sz="0" w:space="0" w:color="auto"/>
                                                      </w:divBdr>
                                                      <w:divsChild>
                                                        <w:div w:id="1390955926">
                                                          <w:marLeft w:val="0"/>
                                                          <w:marRight w:val="0"/>
                                                          <w:marTop w:val="0"/>
                                                          <w:marBottom w:val="0"/>
                                                          <w:divBdr>
                                                            <w:top w:val="none" w:sz="0" w:space="0" w:color="auto"/>
                                                            <w:left w:val="none" w:sz="0" w:space="0" w:color="auto"/>
                                                            <w:bottom w:val="none" w:sz="0" w:space="0" w:color="auto"/>
                                                            <w:right w:val="none" w:sz="0" w:space="0" w:color="auto"/>
                                                          </w:divBdr>
                                                          <w:divsChild>
                                                            <w:div w:id="1152525640">
                                                              <w:marLeft w:val="0"/>
                                                              <w:marRight w:val="0"/>
                                                              <w:marTop w:val="0"/>
                                                              <w:marBottom w:val="195"/>
                                                              <w:divBdr>
                                                                <w:top w:val="none" w:sz="0" w:space="0" w:color="auto"/>
                                                                <w:left w:val="none" w:sz="0" w:space="0" w:color="auto"/>
                                                                <w:bottom w:val="none" w:sz="0" w:space="0" w:color="auto"/>
                                                                <w:right w:val="none" w:sz="0" w:space="0" w:color="auto"/>
                                                              </w:divBdr>
                                                            </w:div>
                                                          </w:divsChild>
                                                        </w:div>
                                                        <w:div w:id="61259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53943374">
      <w:bodyDiv w:val="1"/>
      <w:marLeft w:val="0"/>
      <w:marRight w:val="0"/>
      <w:marTop w:val="0"/>
      <w:marBottom w:val="0"/>
      <w:divBdr>
        <w:top w:val="none" w:sz="0" w:space="0" w:color="auto"/>
        <w:left w:val="none" w:sz="0" w:space="0" w:color="auto"/>
        <w:bottom w:val="none" w:sz="0" w:space="0" w:color="auto"/>
        <w:right w:val="none" w:sz="0" w:space="0" w:color="auto"/>
      </w:divBdr>
    </w:div>
    <w:div w:id="1564750472">
      <w:bodyDiv w:val="1"/>
      <w:marLeft w:val="0"/>
      <w:marRight w:val="0"/>
      <w:marTop w:val="0"/>
      <w:marBottom w:val="0"/>
      <w:divBdr>
        <w:top w:val="none" w:sz="0" w:space="0" w:color="auto"/>
        <w:left w:val="none" w:sz="0" w:space="0" w:color="auto"/>
        <w:bottom w:val="none" w:sz="0" w:space="0" w:color="auto"/>
        <w:right w:val="none" w:sz="0" w:space="0" w:color="auto"/>
      </w:divBdr>
    </w:div>
    <w:div w:id="1615790271">
      <w:bodyDiv w:val="1"/>
      <w:marLeft w:val="0"/>
      <w:marRight w:val="0"/>
      <w:marTop w:val="0"/>
      <w:marBottom w:val="0"/>
      <w:divBdr>
        <w:top w:val="none" w:sz="0" w:space="0" w:color="auto"/>
        <w:left w:val="none" w:sz="0" w:space="0" w:color="auto"/>
        <w:bottom w:val="none" w:sz="0" w:space="0" w:color="auto"/>
        <w:right w:val="none" w:sz="0" w:space="0" w:color="auto"/>
      </w:divBdr>
      <w:divsChild>
        <w:div w:id="870066682">
          <w:marLeft w:val="0"/>
          <w:marRight w:val="0"/>
          <w:marTop w:val="0"/>
          <w:marBottom w:val="0"/>
          <w:divBdr>
            <w:top w:val="none" w:sz="0" w:space="0" w:color="auto"/>
            <w:left w:val="none" w:sz="0" w:space="0" w:color="auto"/>
            <w:bottom w:val="none" w:sz="0" w:space="0" w:color="auto"/>
            <w:right w:val="none" w:sz="0" w:space="0" w:color="auto"/>
          </w:divBdr>
          <w:divsChild>
            <w:div w:id="84108370">
              <w:marLeft w:val="0"/>
              <w:marRight w:val="0"/>
              <w:marTop w:val="0"/>
              <w:marBottom w:val="0"/>
              <w:divBdr>
                <w:top w:val="none" w:sz="0" w:space="0" w:color="auto"/>
                <w:left w:val="none" w:sz="0" w:space="0" w:color="auto"/>
                <w:bottom w:val="none" w:sz="0" w:space="0" w:color="auto"/>
                <w:right w:val="none" w:sz="0" w:space="0" w:color="auto"/>
              </w:divBdr>
              <w:divsChild>
                <w:div w:id="1285119850">
                  <w:marLeft w:val="0"/>
                  <w:marRight w:val="0"/>
                  <w:marTop w:val="450"/>
                  <w:marBottom w:val="450"/>
                  <w:divBdr>
                    <w:top w:val="none" w:sz="0" w:space="0" w:color="auto"/>
                    <w:left w:val="none" w:sz="0" w:space="0" w:color="auto"/>
                    <w:bottom w:val="none" w:sz="0" w:space="0" w:color="auto"/>
                    <w:right w:val="none" w:sz="0" w:space="0" w:color="auto"/>
                  </w:divBdr>
                </w:div>
              </w:divsChild>
            </w:div>
          </w:divsChild>
        </w:div>
      </w:divsChild>
    </w:div>
    <w:div w:id="1628468549">
      <w:bodyDiv w:val="1"/>
      <w:marLeft w:val="0"/>
      <w:marRight w:val="0"/>
      <w:marTop w:val="0"/>
      <w:marBottom w:val="0"/>
      <w:divBdr>
        <w:top w:val="none" w:sz="0" w:space="0" w:color="auto"/>
        <w:left w:val="none" w:sz="0" w:space="0" w:color="auto"/>
        <w:bottom w:val="none" w:sz="0" w:space="0" w:color="auto"/>
        <w:right w:val="none" w:sz="0" w:space="0" w:color="auto"/>
      </w:divBdr>
    </w:div>
    <w:div w:id="1705641909">
      <w:bodyDiv w:val="1"/>
      <w:marLeft w:val="0"/>
      <w:marRight w:val="0"/>
      <w:marTop w:val="0"/>
      <w:marBottom w:val="0"/>
      <w:divBdr>
        <w:top w:val="none" w:sz="0" w:space="0" w:color="auto"/>
        <w:left w:val="none" w:sz="0" w:space="0" w:color="auto"/>
        <w:bottom w:val="none" w:sz="0" w:space="0" w:color="auto"/>
        <w:right w:val="none" w:sz="0" w:space="0" w:color="auto"/>
      </w:divBdr>
    </w:div>
    <w:div w:id="1865824417">
      <w:bodyDiv w:val="1"/>
      <w:marLeft w:val="0"/>
      <w:marRight w:val="0"/>
      <w:marTop w:val="0"/>
      <w:marBottom w:val="0"/>
      <w:divBdr>
        <w:top w:val="none" w:sz="0" w:space="0" w:color="auto"/>
        <w:left w:val="none" w:sz="0" w:space="0" w:color="auto"/>
        <w:bottom w:val="none" w:sz="0" w:space="0" w:color="auto"/>
        <w:right w:val="none" w:sz="0" w:space="0" w:color="auto"/>
      </w:divBdr>
    </w:div>
    <w:div w:id="1894923800">
      <w:bodyDiv w:val="1"/>
      <w:marLeft w:val="0"/>
      <w:marRight w:val="0"/>
      <w:marTop w:val="0"/>
      <w:marBottom w:val="0"/>
      <w:divBdr>
        <w:top w:val="none" w:sz="0" w:space="0" w:color="auto"/>
        <w:left w:val="none" w:sz="0" w:space="0" w:color="auto"/>
        <w:bottom w:val="none" w:sz="0" w:space="0" w:color="auto"/>
        <w:right w:val="none" w:sz="0" w:space="0" w:color="auto"/>
      </w:divBdr>
    </w:div>
    <w:div w:id="1910923059">
      <w:bodyDiv w:val="1"/>
      <w:marLeft w:val="0"/>
      <w:marRight w:val="0"/>
      <w:marTop w:val="0"/>
      <w:marBottom w:val="0"/>
      <w:divBdr>
        <w:top w:val="none" w:sz="0" w:space="0" w:color="auto"/>
        <w:left w:val="none" w:sz="0" w:space="0" w:color="auto"/>
        <w:bottom w:val="none" w:sz="0" w:space="0" w:color="auto"/>
        <w:right w:val="none" w:sz="0" w:space="0" w:color="auto"/>
      </w:divBdr>
    </w:div>
    <w:div w:id="1935624493">
      <w:bodyDiv w:val="1"/>
      <w:marLeft w:val="0"/>
      <w:marRight w:val="0"/>
      <w:marTop w:val="0"/>
      <w:marBottom w:val="0"/>
      <w:divBdr>
        <w:top w:val="none" w:sz="0" w:space="0" w:color="auto"/>
        <w:left w:val="none" w:sz="0" w:space="0" w:color="auto"/>
        <w:bottom w:val="none" w:sz="0" w:space="0" w:color="auto"/>
        <w:right w:val="none" w:sz="0" w:space="0" w:color="auto"/>
      </w:divBdr>
      <w:divsChild>
        <w:div w:id="1866675770">
          <w:marLeft w:val="0"/>
          <w:marRight w:val="0"/>
          <w:marTop w:val="0"/>
          <w:marBottom w:val="0"/>
          <w:divBdr>
            <w:top w:val="none" w:sz="0" w:space="0" w:color="auto"/>
            <w:left w:val="none" w:sz="0" w:space="0" w:color="auto"/>
            <w:bottom w:val="none" w:sz="0" w:space="0" w:color="auto"/>
            <w:right w:val="none" w:sz="0" w:space="0" w:color="auto"/>
          </w:divBdr>
          <w:divsChild>
            <w:div w:id="1128857863">
              <w:marLeft w:val="-270"/>
              <w:marRight w:val="-270"/>
              <w:marTop w:val="0"/>
              <w:marBottom w:val="0"/>
              <w:divBdr>
                <w:top w:val="none" w:sz="0" w:space="0" w:color="auto"/>
                <w:left w:val="none" w:sz="0" w:space="0" w:color="auto"/>
                <w:bottom w:val="none" w:sz="0" w:space="0" w:color="auto"/>
                <w:right w:val="none" w:sz="0" w:space="0" w:color="auto"/>
              </w:divBdr>
              <w:divsChild>
                <w:div w:id="2009942163">
                  <w:marLeft w:val="0"/>
                  <w:marRight w:val="0"/>
                  <w:marTop w:val="0"/>
                  <w:marBottom w:val="0"/>
                  <w:divBdr>
                    <w:top w:val="none" w:sz="0" w:space="0" w:color="auto"/>
                    <w:left w:val="none" w:sz="0" w:space="0" w:color="auto"/>
                    <w:bottom w:val="none" w:sz="0" w:space="0" w:color="auto"/>
                    <w:right w:val="none" w:sz="0" w:space="0" w:color="auto"/>
                  </w:divBdr>
                  <w:divsChild>
                    <w:div w:id="1365402948">
                      <w:marLeft w:val="0"/>
                      <w:marRight w:val="0"/>
                      <w:marTop w:val="0"/>
                      <w:marBottom w:val="0"/>
                      <w:divBdr>
                        <w:top w:val="none" w:sz="0" w:space="0" w:color="auto"/>
                        <w:left w:val="none" w:sz="0" w:space="0" w:color="auto"/>
                        <w:bottom w:val="none" w:sz="0" w:space="0" w:color="auto"/>
                        <w:right w:val="none" w:sz="0" w:space="0" w:color="auto"/>
                      </w:divBdr>
                      <w:divsChild>
                        <w:div w:id="828057224">
                          <w:marLeft w:val="-270"/>
                          <w:marRight w:val="-270"/>
                          <w:marTop w:val="0"/>
                          <w:marBottom w:val="0"/>
                          <w:divBdr>
                            <w:top w:val="none" w:sz="0" w:space="0" w:color="auto"/>
                            <w:left w:val="none" w:sz="0" w:space="0" w:color="auto"/>
                            <w:bottom w:val="none" w:sz="0" w:space="0" w:color="auto"/>
                            <w:right w:val="none" w:sz="0" w:space="0" w:color="auto"/>
                          </w:divBdr>
                          <w:divsChild>
                            <w:div w:id="1352955304">
                              <w:marLeft w:val="0"/>
                              <w:marRight w:val="0"/>
                              <w:marTop w:val="0"/>
                              <w:marBottom w:val="0"/>
                              <w:divBdr>
                                <w:top w:val="none" w:sz="0" w:space="0" w:color="auto"/>
                                <w:left w:val="none" w:sz="0" w:space="0" w:color="auto"/>
                                <w:bottom w:val="none" w:sz="0" w:space="0" w:color="auto"/>
                                <w:right w:val="none" w:sz="0" w:space="0" w:color="auto"/>
                              </w:divBdr>
                              <w:divsChild>
                                <w:div w:id="2112508068">
                                  <w:marLeft w:val="0"/>
                                  <w:marRight w:val="0"/>
                                  <w:marTop w:val="0"/>
                                  <w:marBottom w:val="0"/>
                                  <w:divBdr>
                                    <w:top w:val="none" w:sz="0" w:space="0" w:color="auto"/>
                                    <w:left w:val="none" w:sz="0" w:space="0" w:color="auto"/>
                                    <w:bottom w:val="none" w:sz="0" w:space="0" w:color="auto"/>
                                    <w:right w:val="none" w:sz="0" w:space="0" w:color="auto"/>
                                  </w:divBdr>
                                </w:div>
                                <w:div w:id="1183400389">
                                  <w:marLeft w:val="0"/>
                                  <w:marRight w:val="0"/>
                                  <w:marTop w:val="0"/>
                                  <w:marBottom w:val="0"/>
                                  <w:divBdr>
                                    <w:top w:val="none" w:sz="0" w:space="0" w:color="auto"/>
                                    <w:left w:val="none" w:sz="0" w:space="0" w:color="auto"/>
                                    <w:bottom w:val="none" w:sz="0" w:space="0" w:color="auto"/>
                                    <w:right w:val="none" w:sz="0" w:space="0" w:color="auto"/>
                                  </w:divBdr>
                                </w:div>
                              </w:divsChild>
                            </w:div>
                            <w:div w:id="955864555">
                              <w:marLeft w:val="0"/>
                              <w:marRight w:val="0"/>
                              <w:marTop w:val="0"/>
                              <w:marBottom w:val="0"/>
                              <w:divBdr>
                                <w:top w:val="none" w:sz="0" w:space="0" w:color="auto"/>
                                <w:left w:val="none" w:sz="0" w:space="0" w:color="auto"/>
                                <w:bottom w:val="none" w:sz="0" w:space="0" w:color="auto"/>
                                <w:right w:val="none" w:sz="0" w:space="0" w:color="auto"/>
                              </w:divBdr>
                              <w:divsChild>
                                <w:div w:id="2086026349">
                                  <w:marLeft w:val="0"/>
                                  <w:marRight w:val="0"/>
                                  <w:marTop w:val="0"/>
                                  <w:marBottom w:val="0"/>
                                  <w:divBdr>
                                    <w:top w:val="none" w:sz="0" w:space="0" w:color="auto"/>
                                    <w:left w:val="none" w:sz="0" w:space="0" w:color="auto"/>
                                    <w:bottom w:val="none" w:sz="0" w:space="0" w:color="auto"/>
                                    <w:right w:val="none" w:sz="0" w:space="0" w:color="auto"/>
                                  </w:divBdr>
                                  <w:divsChild>
                                    <w:div w:id="183313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0236076">
      <w:bodyDiv w:val="1"/>
      <w:marLeft w:val="0"/>
      <w:marRight w:val="0"/>
      <w:marTop w:val="0"/>
      <w:marBottom w:val="0"/>
      <w:divBdr>
        <w:top w:val="none" w:sz="0" w:space="0" w:color="auto"/>
        <w:left w:val="none" w:sz="0" w:space="0" w:color="auto"/>
        <w:bottom w:val="none" w:sz="0" w:space="0" w:color="auto"/>
        <w:right w:val="none" w:sz="0" w:space="0" w:color="auto"/>
      </w:divBdr>
    </w:div>
    <w:div w:id="1955864336">
      <w:bodyDiv w:val="1"/>
      <w:marLeft w:val="0"/>
      <w:marRight w:val="0"/>
      <w:marTop w:val="0"/>
      <w:marBottom w:val="0"/>
      <w:divBdr>
        <w:top w:val="none" w:sz="0" w:space="0" w:color="auto"/>
        <w:left w:val="none" w:sz="0" w:space="0" w:color="auto"/>
        <w:bottom w:val="none" w:sz="0" w:space="0" w:color="auto"/>
        <w:right w:val="none" w:sz="0" w:space="0" w:color="auto"/>
      </w:divBdr>
    </w:div>
    <w:div w:id="1998456261">
      <w:bodyDiv w:val="1"/>
      <w:marLeft w:val="0"/>
      <w:marRight w:val="0"/>
      <w:marTop w:val="0"/>
      <w:marBottom w:val="0"/>
      <w:divBdr>
        <w:top w:val="none" w:sz="0" w:space="0" w:color="auto"/>
        <w:left w:val="none" w:sz="0" w:space="0" w:color="auto"/>
        <w:bottom w:val="none" w:sz="0" w:space="0" w:color="auto"/>
        <w:right w:val="none" w:sz="0" w:space="0" w:color="auto"/>
      </w:divBdr>
    </w:div>
    <w:div w:id="2088069679">
      <w:bodyDiv w:val="1"/>
      <w:marLeft w:val="0"/>
      <w:marRight w:val="0"/>
      <w:marTop w:val="0"/>
      <w:marBottom w:val="0"/>
      <w:divBdr>
        <w:top w:val="none" w:sz="0" w:space="0" w:color="auto"/>
        <w:left w:val="none" w:sz="0" w:space="0" w:color="auto"/>
        <w:bottom w:val="none" w:sz="0" w:space="0" w:color="auto"/>
        <w:right w:val="none" w:sz="0" w:space="0" w:color="auto"/>
      </w:divBdr>
      <w:divsChild>
        <w:div w:id="9966921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Robert.Doyle\AppData\Local\Microsoft\Windows\INetCache\Content.Outlook\YI0N8KZZ\www.census.gov\library\fact-sheets\2019\dec\2020-census-accessible.html" TargetMode="External"/><Relationship Id="rId13" Type="http://schemas.openxmlformats.org/officeDocument/2006/relationships/hyperlink" Target="mailto:wdouchkoff@aol.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census.gov" TargetMode="External"/><Relationship Id="rId12" Type="http://schemas.openxmlformats.org/officeDocument/2006/relationships/hyperlink" Target="mailto:OPAC_librarian@dbs.fldoe.org" TargetMode="Externa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yperlink" Target="https://flopac.klas.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flopac.klas.com" TargetMode="Externa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hyperlink" Target="http://nlsbard.loc.gov/nlsbardprod/download/detail/srch/DB91838" TargetMode="Externa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mailto:OPAC_librarian@dbs.fldoe.org" TargetMode="External"/><Relationship Id="rId1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6539A8-07A2-4008-8C20-1D38FCBE41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TotalTime>
  <Pages>8</Pages>
  <Words>2518</Words>
  <Characters>14357</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FL Divison of Blind Services</Company>
  <LinksUpToDate>false</LinksUpToDate>
  <CharactersWithSpaces>16842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Dorosinski, Maureen</dc:creator>
  <cp:keywords/>
  <dc:description/>
  <cp:lastModifiedBy>Flowers, Keith</cp:lastModifiedBy>
  <cp:revision>23</cp:revision>
  <cp:lastPrinted>2020-03-24T19:55:00Z</cp:lastPrinted>
  <dcterms:created xsi:type="dcterms:W3CDTF">2020-03-26T17:51:00Z</dcterms:created>
  <dcterms:modified xsi:type="dcterms:W3CDTF">2020-04-01T17:37:00Z</dcterms:modified>
</cp:coreProperties>
</file>